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C9199" w14:textId="65D25E16" w:rsidR="00665765" w:rsidRPr="0003058A" w:rsidRDefault="0003058A" w:rsidP="0003058A">
      <w:pPr>
        <w:shd w:val="clear" w:color="auto" w:fill="FFFFFF"/>
        <w:rPr>
          <w:rFonts w:ascii="Britannic Bold" w:eastAsia="Times New Roman" w:hAnsi="Britannic Bold" w:cs="Arial"/>
          <w:b/>
          <w:bCs/>
          <w:color w:val="050505"/>
          <w:sz w:val="33"/>
          <w:szCs w:val="40"/>
          <w14:props3d w14:extrusionH="57150" w14:contourW="0" w14:prstMaterial="warmMatte">
            <w14:bevelT w14:w="82550" w14:h="38100" w14:prst="coolSlant"/>
          </w14:props3d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21E59F8" wp14:editId="7E6DC97F">
            <wp:simplePos x="0" y="0"/>
            <wp:positionH relativeFrom="column">
              <wp:posOffset>3248025</wp:posOffset>
            </wp:positionH>
            <wp:positionV relativeFrom="paragraph">
              <wp:posOffset>9525</wp:posOffset>
            </wp:positionV>
            <wp:extent cx="2465705" cy="1365885"/>
            <wp:effectExtent l="0" t="0" r="0" b="5715"/>
            <wp:wrapTight wrapText="bothSides">
              <wp:wrapPolygon edited="0">
                <wp:start x="0" y="0"/>
                <wp:lineTo x="0" y="21389"/>
                <wp:lineTo x="21361" y="21389"/>
                <wp:lineTo x="21361" y="0"/>
                <wp:lineTo x="0" y="0"/>
              </wp:wrapPolygon>
            </wp:wrapTight>
            <wp:docPr id="2" name="Picture 2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the source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33" t="7722"/>
                    <a:stretch/>
                  </pic:blipFill>
                  <pic:spPr bwMode="auto">
                    <a:xfrm>
                      <a:off x="0" y="0"/>
                      <a:ext cx="2465705" cy="136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4D50">
        <w:rPr>
          <w:rFonts w:ascii="Britannic Bold" w:eastAsia="Times New Roman" w:hAnsi="Britannic Bold" w:cs="Arial"/>
          <w:b/>
          <w:bCs/>
          <w:color w:val="0070C0"/>
          <w:sz w:val="72"/>
          <w:szCs w:val="144"/>
          <w14:textOutline w14:w="9525" w14:cap="rnd" w14:cmpd="thickThin" w14:algn="ctr">
            <w14:solidFill>
              <w14:schemeClr w14:val="tx1"/>
            </w14:solidFill>
            <w14:prstDash w14:val="solid"/>
            <w14:bevel/>
          </w14:textOutline>
        </w:rPr>
        <w:t xml:space="preserve">      </w:t>
      </w:r>
      <w:r w:rsidRPr="0003058A">
        <w:rPr>
          <w:rFonts w:ascii="Britannic Bold" w:eastAsia="Times New Roman" w:hAnsi="Britannic Bold" w:cs="Arial"/>
          <w:b/>
          <w:bCs/>
          <w:color w:val="0070C0"/>
          <w:sz w:val="72"/>
          <w:szCs w:val="144"/>
          <w14:textOutline w14:w="9525" w14:cap="rnd" w14:cmpd="thickThin" w14:algn="ctr">
            <w14:solidFill>
              <w14:schemeClr w14:val="tx1"/>
            </w14:solidFill>
            <w14:prstDash w14:val="solid"/>
            <w14:bevel/>
          </w14:textOutline>
        </w:rPr>
        <w:t>NEXT Guide</w:t>
      </w:r>
    </w:p>
    <w:p w14:paraId="1F0146E1" w14:textId="7BACC254" w:rsidR="001C55D6" w:rsidRPr="00665765" w:rsidRDefault="001C55D6" w:rsidP="00665765">
      <w:pPr>
        <w:shd w:val="clear" w:color="auto" w:fill="FFFFFF"/>
        <w:jc w:val="center"/>
        <w:rPr>
          <w:rFonts w:ascii="Britannic Bold" w:eastAsia="Times New Roman" w:hAnsi="Britannic Bold" w:cs="Arial"/>
          <w:b/>
          <w:bCs/>
          <w:color w:val="050505"/>
          <w:sz w:val="33"/>
          <w:szCs w:val="40"/>
        </w:rPr>
      </w:pPr>
    </w:p>
    <w:p w14:paraId="63F1A896" w14:textId="3F719E7F" w:rsidR="001C55D6" w:rsidRPr="00665765" w:rsidRDefault="001C55D6" w:rsidP="00665765">
      <w:pPr>
        <w:shd w:val="clear" w:color="auto" w:fill="FFFFFF"/>
        <w:jc w:val="center"/>
        <w:rPr>
          <w:rFonts w:ascii="Britannic Bold" w:eastAsia="Times New Roman" w:hAnsi="Britannic Bold" w:cs="Arial"/>
          <w:b/>
          <w:bCs/>
          <w:color w:val="050505"/>
          <w:sz w:val="33"/>
          <w:szCs w:val="40"/>
        </w:rPr>
      </w:pPr>
    </w:p>
    <w:p w14:paraId="69BCF56A" w14:textId="77777777" w:rsidR="0003058A" w:rsidRDefault="0003058A" w:rsidP="001C55D6">
      <w:pPr>
        <w:shd w:val="clear" w:color="auto" w:fill="FFFFFF"/>
        <w:rPr>
          <w:rFonts w:ascii="Britannic Bold" w:eastAsia="Times New Roman" w:hAnsi="Britannic Bold" w:cs="Arial"/>
          <w:color w:val="050505"/>
          <w:sz w:val="23"/>
          <w:szCs w:val="23"/>
        </w:rPr>
      </w:pPr>
    </w:p>
    <w:p w14:paraId="0B258032" w14:textId="77777777" w:rsidR="0003058A" w:rsidRDefault="0003058A" w:rsidP="007F3E36">
      <w:pPr>
        <w:shd w:val="clear" w:color="auto" w:fill="FFFFFF"/>
        <w:jc w:val="right"/>
        <w:rPr>
          <w:rFonts w:ascii="Britannic Bold" w:eastAsia="Times New Roman" w:hAnsi="Britannic Bold" w:cs="Arial"/>
          <w:color w:val="050505"/>
          <w:sz w:val="23"/>
          <w:szCs w:val="23"/>
        </w:rPr>
      </w:pPr>
    </w:p>
    <w:p w14:paraId="60D530B2" w14:textId="77777777" w:rsidR="0003058A" w:rsidRDefault="0003058A" w:rsidP="001C55D6">
      <w:pPr>
        <w:shd w:val="clear" w:color="auto" w:fill="FFFFFF"/>
        <w:rPr>
          <w:rFonts w:ascii="Britannic Bold" w:eastAsia="Times New Roman" w:hAnsi="Britannic Bold" w:cs="Arial"/>
          <w:color w:val="050505"/>
          <w:sz w:val="23"/>
          <w:szCs w:val="23"/>
        </w:rPr>
      </w:pPr>
    </w:p>
    <w:p w14:paraId="1637963D" w14:textId="77777777" w:rsidR="0003058A" w:rsidRDefault="0003058A" w:rsidP="001C55D6">
      <w:pPr>
        <w:shd w:val="clear" w:color="auto" w:fill="FFFFFF"/>
        <w:rPr>
          <w:rFonts w:ascii="Britannic Bold" w:eastAsia="Times New Roman" w:hAnsi="Britannic Bold" w:cs="Arial"/>
          <w:color w:val="050505"/>
          <w:sz w:val="23"/>
          <w:szCs w:val="23"/>
        </w:rPr>
      </w:pPr>
    </w:p>
    <w:p w14:paraId="186EFCB6" w14:textId="4F4E2184" w:rsidR="0003058A" w:rsidRDefault="0003058A" w:rsidP="001C55D6">
      <w:pPr>
        <w:shd w:val="clear" w:color="auto" w:fill="FFFFFF"/>
        <w:rPr>
          <w:rFonts w:ascii="Britannic Bold" w:eastAsia="Times New Roman" w:hAnsi="Britannic Bold" w:cs="Arial"/>
          <w:color w:val="050505"/>
          <w:sz w:val="23"/>
          <w:szCs w:val="23"/>
        </w:rPr>
      </w:pPr>
    </w:p>
    <w:p w14:paraId="4122279F" w14:textId="48D9D40A" w:rsidR="001C55D6" w:rsidRPr="004B75EB" w:rsidRDefault="001C55D6" w:rsidP="001C55D6">
      <w:pPr>
        <w:shd w:val="clear" w:color="auto" w:fill="FFFFFF"/>
        <w:rPr>
          <w:rFonts w:eastAsia="Times New Roman" w:cstheme="minorHAnsi"/>
          <w:color w:val="050505"/>
        </w:rPr>
      </w:pPr>
      <w:r w:rsidRPr="004B75EB">
        <w:rPr>
          <w:rFonts w:eastAsia="Times New Roman" w:cstheme="minorHAnsi"/>
          <w:color w:val="050505"/>
        </w:rPr>
        <w:t>Us</w:t>
      </w:r>
      <w:r w:rsidR="00665765" w:rsidRPr="004B75EB">
        <w:rPr>
          <w:rFonts w:eastAsia="Times New Roman" w:cstheme="minorHAnsi"/>
          <w:color w:val="050505"/>
        </w:rPr>
        <w:t>ing</w:t>
      </w:r>
      <w:r w:rsidRPr="004B75EB">
        <w:rPr>
          <w:rFonts w:eastAsia="Times New Roman" w:cstheme="minorHAnsi"/>
          <w:color w:val="050505"/>
        </w:rPr>
        <w:t xml:space="preserve"> your </w:t>
      </w:r>
      <w:r w:rsidR="00C4161B" w:rsidRPr="004B75EB">
        <w:rPr>
          <w:rFonts w:eastAsia="Times New Roman" w:cstheme="minorHAnsi"/>
          <w:color w:val="050505"/>
        </w:rPr>
        <w:t>Junior</w:t>
      </w:r>
      <w:r w:rsidRPr="004B75EB">
        <w:rPr>
          <w:rFonts w:eastAsia="Times New Roman" w:cstheme="minorHAnsi"/>
          <w:color w:val="050505"/>
        </w:rPr>
        <w:t xml:space="preserve"> NEXT </w:t>
      </w:r>
      <w:r w:rsidR="00665765" w:rsidRPr="004B75EB">
        <w:rPr>
          <w:rFonts w:eastAsia="Times New Roman" w:cstheme="minorHAnsi"/>
          <w:color w:val="050505"/>
        </w:rPr>
        <w:t>Guide, a</w:t>
      </w:r>
      <w:r w:rsidRPr="004B75EB">
        <w:rPr>
          <w:rFonts w:eastAsia="Times New Roman" w:cstheme="minorHAnsi"/>
          <w:color w:val="050505"/>
        </w:rPr>
        <w:t xml:space="preserve">nswer these questions and </w:t>
      </w:r>
      <w:r w:rsidR="00665765" w:rsidRPr="004B75EB">
        <w:rPr>
          <w:rFonts w:eastAsia="Times New Roman" w:cstheme="minorHAnsi"/>
          <w:color w:val="050505"/>
        </w:rPr>
        <w:t>return to ___________________________</w:t>
      </w:r>
    </w:p>
    <w:p w14:paraId="5656D035" w14:textId="41E3977B" w:rsidR="001C55D6" w:rsidRPr="004B75EB" w:rsidRDefault="001C55D6" w:rsidP="001C55D6">
      <w:pPr>
        <w:shd w:val="clear" w:color="auto" w:fill="FFFFFF"/>
        <w:rPr>
          <w:rFonts w:eastAsia="Times New Roman" w:cstheme="minorHAnsi"/>
          <w:color w:val="050505"/>
        </w:rPr>
      </w:pPr>
    </w:p>
    <w:p w14:paraId="533712E3" w14:textId="2586DE7C" w:rsidR="00665765" w:rsidRPr="004B75EB" w:rsidRDefault="00665765" w:rsidP="001C55D6">
      <w:pPr>
        <w:shd w:val="clear" w:color="auto" w:fill="FFFFFF"/>
        <w:rPr>
          <w:rFonts w:eastAsia="Times New Roman" w:cstheme="minorHAnsi"/>
          <w:color w:val="050505"/>
        </w:rPr>
      </w:pPr>
      <w:r w:rsidRPr="004B75EB">
        <w:rPr>
          <w:rFonts w:eastAsia="Times New Roman" w:cstheme="minorHAnsi"/>
          <w:color w:val="050505"/>
        </w:rPr>
        <w:t>All correct entries received by _________________ will be entered in a drawing for _________________</w:t>
      </w:r>
      <w:r w:rsidR="0003058A" w:rsidRPr="004B75EB">
        <w:rPr>
          <w:rFonts w:eastAsia="Times New Roman" w:cstheme="minorHAnsi"/>
          <w:color w:val="050505"/>
        </w:rPr>
        <w:t>___</w:t>
      </w:r>
    </w:p>
    <w:p w14:paraId="20E45E11" w14:textId="73F96520" w:rsidR="00665765" w:rsidRPr="004B75EB" w:rsidRDefault="00665765" w:rsidP="001C55D6">
      <w:pPr>
        <w:shd w:val="clear" w:color="auto" w:fill="FFFFFF"/>
        <w:rPr>
          <w:rFonts w:eastAsia="Times New Roman" w:cstheme="minorHAnsi"/>
          <w:color w:val="050505"/>
        </w:rPr>
      </w:pPr>
    </w:p>
    <w:p w14:paraId="41A96A3F" w14:textId="5CF43A73" w:rsidR="00665765" w:rsidRPr="004B75EB" w:rsidRDefault="00665765" w:rsidP="001C55D6">
      <w:pPr>
        <w:shd w:val="clear" w:color="auto" w:fill="FFFFFF"/>
        <w:rPr>
          <w:rFonts w:eastAsia="Times New Roman" w:cstheme="minorHAnsi"/>
          <w:color w:val="050505"/>
        </w:rPr>
      </w:pPr>
    </w:p>
    <w:p w14:paraId="2CA2AFE6" w14:textId="201DEFFB" w:rsidR="001C55D6" w:rsidRPr="004B75EB" w:rsidRDefault="001C55D6" w:rsidP="001C55D6">
      <w:pPr>
        <w:shd w:val="clear" w:color="auto" w:fill="FFFFFF"/>
        <w:rPr>
          <w:rFonts w:eastAsia="Times New Roman" w:cstheme="minorHAnsi"/>
          <w:color w:val="050505"/>
        </w:rPr>
      </w:pPr>
      <w:r w:rsidRPr="004B75EB">
        <w:rPr>
          <w:rFonts w:eastAsia="Times New Roman" w:cstheme="minorHAnsi"/>
          <w:color w:val="050505"/>
        </w:rPr>
        <w:t>1. What’s the highest possible score you can make on the ACT test?</w:t>
      </w:r>
      <w:r w:rsidR="00665765" w:rsidRPr="004B75EB">
        <w:rPr>
          <w:rFonts w:eastAsia="Times New Roman" w:cstheme="minorHAnsi"/>
          <w:color w:val="050505"/>
        </w:rPr>
        <w:br/>
      </w:r>
    </w:p>
    <w:p w14:paraId="7842E118" w14:textId="0DFDE99B" w:rsidR="001C55D6" w:rsidRPr="004B75EB" w:rsidRDefault="001C55D6" w:rsidP="001C55D6">
      <w:pPr>
        <w:shd w:val="clear" w:color="auto" w:fill="FFFFFF"/>
        <w:rPr>
          <w:rFonts w:eastAsia="Times New Roman" w:cstheme="minorHAnsi"/>
          <w:color w:val="050505"/>
        </w:rPr>
      </w:pPr>
      <w:r w:rsidRPr="004B75EB">
        <w:rPr>
          <w:rFonts w:eastAsia="Times New Roman" w:cstheme="minorHAnsi"/>
          <w:color w:val="050505"/>
        </w:rPr>
        <w:t>2. What is a Pell grant?</w:t>
      </w:r>
      <w:r w:rsidR="00665765" w:rsidRPr="004B75EB">
        <w:rPr>
          <w:rFonts w:eastAsia="Times New Roman" w:cstheme="minorHAnsi"/>
          <w:color w:val="050505"/>
        </w:rPr>
        <w:br/>
      </w:r>
    </w:p>
    <w:p w14:paraId="38C24E0E" w14:textId="2F73B199" w:rsidR="001C55D6" w:rsidRPr="004B75EB" w:rsidRDefault="001C55D6" w:rsidP="001C55D6">
      <w:pPr>
        <w:shd w:val="clear" w:color="auto" w:fill="FFFFFF"/>
        <w:rPr>
          <w:rFonts w:eastAsia="Times New Roman" w:cstheme="minorHAnsi"/>
          <w:color w:val="050505"/>
        </w:rPr>
      </w:pPr>
      <w:r w:rsidRPr="004B75EB">
        <w:rPr>
          <w:rFonts w:eastAsia="Times New Roman" w:cstheme="minorHAnsi"/>
          <w:color w:val="050505"/>
        </w:rPr>
        <w:t>3. What are any three benefits of postsecondary education</w:t>
      </w:r>
      <w:r w:rsidR="00665765" w:rsidRPr="004B75EB">
        <w:rPr>
          <w:rFonts w:eastAsia="Times New Roman" w:cstheme="minorHAnsi"/>
          <w:color w:val="050505"/>
        </w:rPr>
        <w:t>?</w:t>
      </w:r>
    </w:p>
    <w:p w14:paraId="0F82FF72" w14:textId="77777777" w:rsidR="00665765" w:rsidRPr="004B75EB" w:rsidRDefault="00665765" w:rsidP="001C55D6">
      <w:pPr>
        <w:shd w:val="clear" w:color="auto" w:fill="FFFFFF"/>
        <w:rPr>
          <w:rFonts w:eastAsia="Times New Roman" w:cstheme="minorHAnsi"/>
          <w:color w:val="050505"/>
        </w:rPr>
      </w:pPr>
    </w:p>
    <w:p w14:paraId="11393E23" w14:textId="4069BD54" w:rsidR="001C55D6" w:rsidRPr="004B75EB" w:rsidRDefault="001C55D6" w:rsidP="001C55D6">
      <w:pPr>
        <w:shd w:val="clear" w:color="auto" w:fill="FFFFFF"/>
        <w:rPr>
          <w:rFonts w:eastAsia="Times New Roman" w:cstheme="minorHAnsi"/>
          <w:color w:val="050505"/>
        </w:rPr>
      </w:pPr>
      <w:r w:rsidRPr="004B75EB">
        <w:rPr>
          <w:rFonts w:eastAsia="Times New Roman" w:cstheme="minorHAnsi"/>
          <w:color w:val="050505"/>
        </w:rPr>
        <w:t xml:space="preserve">4. Where can you </w:t>
      </w:r>
      <w:r w:rsidR="00665765" w:rsidRPr="004B75EB">
        <w:rPr>
          <w:rFonts w:eastAsia="Times New Roman" w:cstheme="minorHAnsi"/>
          <w:color w:val="050505"/>
        </w:rPr>
        <w:t>earn</w:t>
      </w:r>
      <w:r w:rsidRPr="004B75EB">
        <w:rPr>
          <w:rFonts w:eastAsia="Times New Roman" w:cstheme="minorHAnsi"/>
          <w:color w:val="050505"/>
        </w:rPr>
        <w:t xml:space="preserve"> an associate degree?</w:t>
      </w:r>
    </w:p>
    <w:p w14:paraId="045B0C30" w14:textId="0301C411" w:rsidR="00665765" w:rsidRPr="004B75EB" w:rsidRDefault="00665765" w:rsidP="001C55D6">
      <w:pPr>
        <w:shd w:val="clear" w:color="auto" w:fill="FFFFFF"/>
        <w:rPr>
          <w:rFonts w:eastAsia="Times New Roman" w:cstheme="minorHAnsi"/>
          <w:color w:val="050505"/>
        </w:rPr>
      </w:pPr>
    </w:p>
    <w:p w14:paraId="5C119064" w14:textId="6418631E" w:rsidR="001C55D6" w:rsidRPr="004B75EB" w:rsidRDefault="001C55D6" w:rsidP="001C55D6">
      <w:pPr>
        <w:shd w:val="clear" w:color="auto" w:fill="FFFFFF"/>
        <w:rPr>
          <w:rFonts w:eastAsia="Times New Roman" w:cstheme="minorHAnsi"/>
          <w:color w:val="050505"/>
        </w:rPr>
      </w:pPr>
      <w:r w:rsidRPr="004B75EB">
        <w:rPr>
          <w:rFonts w:eastAsia="Times New Roman" w:cstheme="minorHAnsi"/>
          <w:color w:val="050505"/>
        </w:rPr>
        <w:t xml:space="preserve">5. How many Tennessee Colleges of Applied Technology </w:t>
      </w:r>
      <w:r w:rsidR="000179F5" w:rsidRPr="004B75EB">
        <w:rPr>
          <w:rFonts w:eastAsia="Times New Roman" w:cstheme="minorHAnsi"/>
          <w:color w:val="050505"/>
        </w:rPr>
        <w:t>are in</w:t>
      </w:r>
      <w:r w:rsidRPr="004B75EB">
        <w:rPr>
          <w:rFonts w:eastAsia="Times New Roman" w:cstheme="minorHAnsi"/>
          <w:color w:val="050505"/>
        </w:rPr>
        <w:t xml:space="preserve"> Tennessee?</w:t>
      </w:r>
    </w:p>
    <w:p w14:paraId="5FB1D34D" w14:textId="77777777" w:rsidR="00665765" w:rsidRPr="004B75EB" w:rsidRDefault="00665765" w:rsidP="001C55D6">
      <w:pPr>
        <w:shd w:val="clear" w:color="auto" w:fill="FFFFFF"/>
        <w:rPr>
          <w:rFonts w:eastAsia="Times New Roman" w:cstheme="minorHAnsi"/>
          <w:color w:val="050505"/>
        </w:rPr>
      </w:pPr>
    </w:p>
    <w:p w14:paraId="28DD37B4" w14:textId="20066AA3" w:rsidR="001C55D6" w:rsidRPr="004B75EB" w:rsidRDefault="001C55D6" w:rsidP="001C55D6">
      <w:pPr>
        <w:shd w:val="clear" w:color="auto" w:fill="FFFFFF"/>
        <w:rPr>
          <w:rFonts w:eastAsia="Times New Roman" w:cstheme="minorHAnsi"/>
          <w:color w:val="050505"/>
        </w:rPr>
      </w:pPr>
      <w:r w:rsidRPr="004B75EB">
        <w:rPr>
          <w:rFonts w:eastAsia="Times New Roman" w:cstheme="minorHAnsi"/>
          <w:color w:val="050505"/>
        </w:rPr>
        <w:t>6. How many reading passages are on the ACT test?</w:t>
      </w:r>
    </w:p>
    <w:p w14:paraId="69C3A35F" w14:textId="49B919D0" w:rsidR="00665765" w:rsidRPr="004B75EB" w:rsidRDefault="00665765" w:rsidP="001C55D6">
      <w:pPr>
        <w:shd w:val="clear" w:color="auto" w:fill="FFFFFF"/>
        <w:rPr>
          <w:rFonts w:eastAsia="Times New Roman" w:cstheme="minorHAnsi"/>
          <w:color w:val="050505"/>
        </w:rPr>
      </w:pPr>
    </w:p>
    <w:p w14:paraId="4E170E0D" w14:textId="32400269" w:rsidR="001C55D6" w:rsidRPr="004B75EB" w:rsidRDefault="001C55D6" w:rsidP="001C55D6">
      <w:pPr>
        <w:shd w:val="clear" w:color="auto" w:fill="FFFFFF"/>
        <w:rPr>
          <w:rFonts w:eastAsia="Times New Roman" w:cstheme="minorHAnsi"/>
          <w:color w:val="050505"/>
        </w:rPr>
      </w:pPr>
      <w:r w:rsidRPr="004B75EB">
        <w:rPr>
          <w:rFonts w:eastAsia="Times New Roman" w:cstheme="minorHAnsi"/>
          <w:color w:val="050505"/>
        </w:rPr>
        <w:t xml:space="preserve">7. What is the minimum score you can </w:t>
      </w:r>
      <w:r w:rsidR="000179F5" w:rsidRPr="004B75EB">
        <w:rPr>
          <w:rFonts w:eastAsia="Times New Roman" w:cstheme="minorHAnsi"/>
          <w:color w:val="050505"/>
        </w:rPr>
        <w:t>get</w:t>
      </w:r>
      <w:r w:rsidRPr="004B75EB">
        <w:rPr>
          <w:rFonts w:eastAsia="Times New Roman" w:cstheme="minorHAnsi"/>
          <w:color w:val="050505"/>
        </w:rPr>
        <w:t xml:space="preserve"> to </w:t>
      </w:r>
      <w:r w:rsidR="000179F5">
        <w:rPr>
          <w:rFonts w:eastAsia="Times New Roman" w:cstheme="minorHAnsi"/>
          <w:color w:val="050505"/>
        </w:rPr>
        <w:t xml:space="preserve">qualify for the </w:t>
      </w:r>
      <w:r w:rsidRPr="004B75EB">
        <w:rPr>
          <w:rFonts w:eastAsia="Times New Roman" w:cstheme="minorHAnsi"/>
          <w:color w:val="050505"/>
        </w:rPr>
        <w:t>Tennessee Hope Scholarship?</w:t>
      </w:r>
    </w:p>
    <w:p w14:paraId="1299EB2D" w14:textId="77777777" w:rsidR="00665765" w:rsidRPr="004B75EB" w:rsidRDefault="00665765" w:rsidP="001C55D6">
      <w:pPr>
        <w:shd w:val="clear" w:color="auto" w:fill="FFFFFF"/>
        <w:rPr>
          <w:rFonts w:eastAsia="Times New Roman" w:cstheme="minorHAnsi"/>
          <w:color w:val="050505"/>
        </w:rPr>
      </w:pPr>
    </w:p>
    <w:p w14:paraId="6582E1E3" w14:textId="20F38DD4" w:rsidR="001C55D6" w:rsidRPr="004B75EB" w:rsidRDefault="001C55D6" w:rsidP="001C55D6">
      <w:pPr>
        <w:shd w:val="clear" w:color="auto" w:fill="FFFFFF"/>
        <w:rPr>
          <w:rFonts w:eastAsia="Times New Roman" w:cstheme="minorHAnsi"/>
          <w:color w:val="050505"/>
        </w:rPr>
      </w:pPr>
      <w:r w:rsidRPr="004B75EB">
        <w:rPr>
          <w:rFonts w:eastAsia="Times New Roman" w:cstheme="minorHAnsi"/>
          <w:color w:val="050505"/>
        </w:rPr>
        <w:t>8. How many community colleges are in Tennessee?</w:t>
      </w:r>
    </w:p>
    <w:p w14:paraId="69A25A8F" w14:textId="198CE677" w:rsidR="00665765" w:rsidRPr="004B75EB" w:rsidRDefault="00665765" w:rsidP="001C55D6">
      <w:pPr>
        <w:shd w:val="clear" w:color="auto" w:fill="FFFFFF"/>
        <w:rPr>
          <w:rFonts w:eastAsia="Times New Roman" w:cstheme="minorHAnsi"/>
          <w:color w:val="050505"/>
        </w:rPr>
      </w:pPr>
    </w:p>
    <w:p w14:paraId="6920A125" w14:textId="074AB11C" w:rsidR="001C55D6" w:rsidRPr="004B75EB" w:rsidRDefault="001C55D6" w:rsidP="001C55D6">
      <w:pPr>
        <w:shd w:val="clear" w:color="auto" w:fill="FFFFFF"/>
        <w:rPr>
          <w:rFonts w:eastAsia="Times New Roman" w:cstheme="minorHAnsi"/>
          <w:color w:val="050505"/>
        </w:rPr>
      </w:pPr>
      <w:r w:rsidRPr="004B75EB">
        <w:rPr>
          <w:rFonts w:eastAsia="Times New Roman" w:cstheme="minorHAnsi"/>
          <w:color w:val="050505"/>
        </w:rPr>
        <w:t>9. What is Dual Enrollment?</w:t>
      </w:r>
    </w:p>
    <w:p w14:paraId="03A5A2EF" w14:textId="6C95C0AF" w:rsidR="00665765" w:rsidRPr="004B75EB" w:rsidRDefault="00665765" w:rsidP="001C55D6">
      <w:pPr>
        <w:shd w:val="clear" w:color="auto" w:fill="FFFFFF"/>
        <w:rPr>
          <w:rFonts w:eastAsia="Times New Roman" w:cstheme="minorHAnsi"/>
          <w:color w:val="050505"/>
        </w:rPr>
      </w:pPr>
    </w:p>
    <w:p w14:paraId="23D306EC" w14:textId="2C286774" w:rsidR="001C55D6" w:rsidRPr="004B75EB" w:rsidRDefault="001C55D6" w:rsidP="001C55D6">
      <w:pPr>
        <w:shd w:val="clear" w:color="auto" w:fill="FFFFFF"/>
        <w:rPr>
          <w:rFonts w:eastAsia="Times New Roman" w:cstheme="minorHAnsi"/>
          <w:color w:val="050505"/>
        </w:rPr>
      </w:pPr>
      <w:r w:rsidRPr="004B75EB">
        <w:rPr>
          <w:rFonts w:eastAsia="Times New Roman" w:cstheme="minorHAnsi"/>
          <w:color w:val="050505"/>
        </w:rPr>
        <w:t>10. What is the Tennessee Promise?</w:t>
      </w:r>
    </w:p>
    <w:p w14:paraId="31F98D07" w14:textId="669B472E" w:rsidR="00665765" w:rsidRPr="004B75EB" w:rsidRDefault="00665765" w:rsidP="001C55D6">
      <w:pPr>
        <w:shd w:val="clear" w:color="auto" w:fill="FFFFFF"/>
        <w:rPr>
          <w:rFonts w:eastAsia="Times New Roman" w:cstheme="minorHAnsi"/>
          <w:color w:val="050505"/>
        </w:rPr>
      </w:pPr>
    </w:p>
    <w:p w14:paraId="71BD5696" w14:textId="7AAB8158" w:rsidR="001C55D6" w:rsidRPr="004B75EB" w:rsidRDefault="001C55D6" w:rsidP="001C55D6">
      <w:pPr>
        <w:shd w:val="clear" w:color="auto" w:fill="FFFFFF"/>
        <w:rPr>
          <w:rFonts w:eastAsia="Times New Roman" w:cstheme="minorHAnsi"/>
          <w:color w:val="050505"/>
        </w:rPr>
      </w:pPr>
      <w:r w:rsidRPr="004B75EB">
        <w:rPr>
          <w:rFonts w:eastAsia="Times New Roman" w:cstheme="minorHAnsi"/>
          <w:color w:val="050505"/>
        </w:rPr>
        <w:t xml:space="preserve">11. How many public universities </w:t>
      </w:r>
      <w:r w:rsidR="000179F5" w:rsidRPr="004B75EB">
        <w:rPr>
          <w:rFonts w:eastAsia="Times New Roman" w:cstheme="minorHAnsi"/>
          <w:color w:val="050505"/>
        </w:rPr>
        <w:t>are in</w:t>
      </w:r>
      <w:r w:rsidRPr="004B75EB">
        <w:rPr>
          <w:rFonts w:eastAsia="Times New Roman" w:cstheme="minorHAnsi"/>
          <w:color w:val="050505"/>
        </w:rPr>
        <w:t xml:space="preserve"> Tennessee?</w:t>
      </w:r>
    </w:p>
    <w:p w14:paraId="291EA943" w14:textId="7364D931" w:rsidR="00665765" w:rsidRPr="004B75EB" w:rsidRDefault="00665765" w:rsidP="001C55D6">
      <w:pPr>
        <w:shd w:val="clear" w:color="auto" w:fill="FFFFFF"/>
        <w:rPr>
          <w:rFonts w:eastAsia="Times New Roman" w:cstheme="minorHAnsi"/>
          <w:color w:val="050505"/>
        </w:rPr>
      </w:pPr>
    </w:p>
    <w:p w14:paraId="07AFA3F1" w14:textId="68C2D788" w:rsidR="001C55D6" w:rsidRPr="004B75EB" w:rsidRDefault="001C55D6" w:rsidP="001C55D6">
      <w:pPr>
        <w:shd w:val="clear" w:color="auto" w:fill="FFFFFF"/>
        <w:rPr>
          <w:rFonts w:eastAsia="Times New Roman" w:cstheme="minorHAnsi"/>
          <w:color w:val="050505"/>
        </w:rPr>
      </w:pPr>
      <w:r w:rsidRPr="004B75EB">
        <w:rPr>
          <w:rFonts w:eastAsia="Times New Roman" w:cstheme="minorHAnsi"/>
          <w:color w:val="050505"/>
        </w:rPr>
        <w:t>12. What are the ACT and SAT tests?</w:t>
      </w:r>
    </w:p>
    <w:p w14:paraId="596ACE86" w14:textId="473CF1C8" w:rsidR="00665765" w:rsidRPr="004B75EB" w:rsidRDefault="00665765" w:rsidP="001C55D6">
      <w:pPr>
        <w:shd w:val="clear" w:color="auto" w:fill="FFFFFF"/>
        <w:rPr>
          <w:rFonts w:eastAsia="Times New Roman" w:cstheme="minorHAnsi"/>
          <w:color w:val="050505"/>
        </w:rPr>
      </w:pPr>
    </w:p>
    <w:p w14:paraId="78311A4E" w14:textId="070FF420" w:rsidR="001C55D6" w:rsidRPr="004B75EB" w:rsidRDefault="001C55D6" w:rsidP="001C55D6">
      <w:pPr>
        <w:shd w:val="clear" w:color="auto" w:fill="FFFFFF"/>
        <w:rPr>
          <w:rFonts w:eastAsia="Times New Roman" w:cstheme="minorHAnsi"/>
          <w:color w:val="050505"/>
        </w:rPr>
      </w:pPr>
      <w:r w:rsidRPr="004B75EB">
        <w:rPr>
          <w:rFonts w:eastAsia="Times New Roman" w:cstheme="minorHAnsi"/>
          <w:color w:val="050505"/>
        </w:rPr>
        <w:t>13. What is the award amount for the Wilder-Naifeh Technical Skills Grant?</w:t>
      </w:r>
      <w:r w:rsidR="00D14D50" w:rsidRPr="004B75EB">
        <w:rPr>
          <w:rFonts w:eastAsia="Times New Roman" w:cstheme="minorHAnsi"/>
          <w:noProof/>
          <w:color w:val="050505"/>
        </w:rPr>
        <w:t xml:space="preserve"> </w:t>
      </w:r>
    </w:p>
    <w:p w14:paraId="19B63B7E" w14:textId="56805FE6" w:rsidR="00665765" w:rsidRPr="004B75EB" w:rsidRDefault="00665765" w:rsidP="001C55D6">
      <w:pPr>
        <w:shd w:val="clear" w:color="auto" w:fill="FFFFFF"/>
        <w:rPr>
          <w:rFonts w:eastAsia="Times New Roman" w:cstheme="minorHAnsi"/>
          <w:color w:val="050505"/>
        </w:rPr>
      </w:pPr>
    </w:p>
    <w:p w14:paraId="0ECB26AA" w14:textId="15EBE900" w:rsidR="001C55D6" w:rsidRPr="004B75EB" w:rsidRDefault="00EB182B" w:rsidP="001C55D6">
      <w:pPr>
        <w:shd w:val="clear" w:color="auto" w:fill="FFFFFF"/>
        <w:rPr>
          <w:rFonts w:eastAsia="Times New Roman" w:cstheme="minorHAnsi"/>
          <w:color w:val="050505"/>
        </w:rPr>
      </w:pPr>
      <w:r w:rsidRPr="004B75EB">
        <w:rPr>
          <w:rFonts w:eastAsia="Times New Roman" w:cstheme="minorHAnsi"/>
          <w:noProof/>
          <w:color w:val="050505"/>
        </w:rPr>
        <w:drawing>
          <wp:anchor distT="0" distB="0" distL="114300" distR="114300" simplePos="0" relativeHeight="251662336" behindDoc="1" locked="0" layoutInCell="1" allowOverlap="1" wp14:anchorId="634ED7B7" wp14:editId="4468AAD0">
            <wp:simplePos x="0" y="0"/>
            <wp:positionH relativeFrom="column">
              <wp:posOffset>5518150</wp:posOffset>
            </wp:positionH>
            <wp:positionV relativeFrom="paragraph">
              <wp:posOffset>6985</wp:posOffset>
            </wp:positionV>
            <wp:extent cx="996950" cy="1282700"/>
            <wp:effectExtent l="0" t="0" r="0" b="0"/>
            <wp:wrapTight wrapText="bothSides">
              <wp:wrapPolygon edited="0">
                <wp:start x="0" y="0"/>
                <wp:lineTo x="0" y="21172"/>
                <wp:lineTo x="21050" y="21172"/>
                <wp:lineTo x="21050" y="0"/>
                <wp:lineTo x="0" y="0"/>
              </wp:wrapPolygon>
            </wp:wrapTight>
            <wp:docPr id="5" name="Picture 5" descr="Image of the cover of the Junior Next Guid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Image of the cover of the Junior Next Guide 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95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55D6" w:rsidRPr="004B75EB">
        <w:rPr>
          <w:rFonts w:eastAsia="Times New Roman" w:cstheme="minorHAnsi"/>
          <w:color w:val="050505"/>
        </w:rPr>
        <w:t>14. What is the name of one Ivy League college</w:t>
      </w:r>
      <w:r w:rsidR="00665765" w:rsidRPr="004B75EB">
        <w:rPr>
          <w:rFonts w:eastAsia="Times New Roman" w:cstheme="minorHAnsi"/>
          <w:color w:val="050505"/>
        </w:rPr>
        <w:t xml:space="preserve"> or university</w:t>
      </w:r>
      <w:r w:rsidR="001C55D6" w:rsidRPr="004B75EB">
        <w:rPr>
          <w:rFonts w:eastAsia="Times New Roman" w:cstheme="minorHAnsi"/>
          <w:color w:val="050505"/>
        </w:rPr>
        <w:t>?</w:t>
      </w:r>
      <w:r w:rsidR="00C4161B" w:rsidRPr="004B75EB">
        <w:rPr>
          <w:rFonts w:eastAsia="Times New Roman" w:cstheme="minorHAnsi"/>
          <w:noProof/>
          <w:color w:val="050505"/>
        </w:rPr>
        <w:t xml:space="preserve"> </w:t>
      </w:r>
    </w:p>
    <w:p w14:paraId="56B83D6B" w14:textId="77777777" w:rsidR="00665765" w:rsidRPr="004B75EB" w:rsidRDefault="00665765" w:rsidP="001C55D6">
      <w:pPr>
        <w:shd w:val="clear" w:color="auto" w:fill="FFFFFF"/>
        <w:rPr>
          <w:rFonts w:eastAsia="Times New Roman" w:cstheme="minorHAnsi"/>
          <w:color w:val="050505"/>
        </w:rPr>
      </w:pPr>
    </w:p>
    <w:p w14:paraId="5822C580" w14:textId="38D3B72B" w:rsidR="001C55D6" w:rsidRPr="004B75EB" w:rsidRDefault="001C55D6" w:rsidP="001C55D6">
      <w:pPr>
        <w:shd w:val="clear" w:color="auto" w:fill="FFFFFF"/>
        <w:rPr>
          <w:rFonts w:eastAsia="Times New Roman" w:cstheme="minorHAnsi"/>
          <w:color w:val="050505"/>
        </w:rPr>
      </w:pPr>
      <w:r w:rsidRPr="004B75EB">
        <w:rPr>
          <w:rFonts w:eastAsia="Times New Roman" w:cstheme="minorHAnsi"/>
          <w:color w:val="050505"/>
        </w:rPr>
        <w:t>15. What are scholarships?</w:t>
      </w:r>
    </w:p>
    <w:p w14:paraId="13EF0CF5" w14:textId="77777777" w:rsidR="00E57F16" w:rsidRPr="0003058A" w:rsidRDefault="00E57F16">
      <w:pPr>
        <w:rPr>
          <w:rFonts w:ascii="Britannic Bold" w:hAnsi="Britannic Bold"/>
          <w:sz w:val="32"/>
          <w:szCs w:val="32"/>
        </w:rPr>
      </w:pPr>
    </w:p>
    <w:sectPr w:rsidR="00E57F16" w:rsidRPr="0003058A" w:rsidSect="0066576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5D6"/>
    <w:rsid w:val="000179F5"/>
    <w:rsid w:val="0003058A"/>
    <w:rsid w:val="001C55D6"/>
    <w:rsid w:val="004B75EB"/>
    <w:rsid w:val="00665765"/>
    <w:rsid w:val="007F3E36"/>
    <w:rsid w:val="008F37DF"/>
    <w:rsid w:val="0090028C"/>
    <w:rsid w:val="00BC1F9F"/>
    <w:rsid w:val="00C4161B"/>
    <w:rsid w:val="00D14D50"/>
    <w:rsid w:val="00DA2402"/>
    <w:rsid w:val="00E338C4"/>
    <w:rsid w:val="00E57F16"/>
    <w:rsid w:val="00EB1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B3476"/>
  <w15:chartTrackingRefBased/>
  <w15:docId w15:val="{DB51748B-A47A-AB44-A1EF-A951C53D6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7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1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9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Whitten</dc:creator>
  <cp:keywords/>
  <dc:description/>
  <cp:lastModifiedBy>Laura Gonzalez</cp:lastModifiedBy>
  <cp:revision>3</cp:revision>
  <dcterms:created xsi:type="dcterms:W3CDTF">2026-07-20T16:05:00Z</dcterms:created>
  <dcterms:modified xsi:type="dcterms:W3CDTF">2026-07-20T16:06:00Z</dcterms:modified>
</cp:coreProperties>
</file>