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08C91" w14:textId="65E39278" w:rsidR="00A63A65" w:rsidRPr="00330ECB" w:rsidRDefault="00272AF2" w:rsidP="00856F11">
      <w:pPr>
        <w:spacing w:before="9" w:after="200" w:line="276" w:lineRule="auto"/>
        <w:jc w:val="center"/>
        <w:rPr>
          <w:rFonts w:ascii="Quasimoda" w:hAnsi="Quasimoda" w:cs="Open Sans"/>
          <w:b/>
          <w:kern w:val="0"/>
          <w:sz w:val="28"/>
          <w:szCs w:val="28"/>
        </w:rPr>
      </w:pPr>
      <w:bookmarkStart w:id="0" w:name="_Hlk185713351"/>
      <w:r w:rsidRPr="00330ECB">
        <w:rPr>
          <w:rFonts w:ascii="Quasimoda" w:hAnsi="Quasimoda" w:cs="Open Sans"/>
          <w:b/>
          <w:kern w:val="0"/>
          <w:sz w:val="28"/>
          <w:szCs w:val="28"/>
        </w:rPr>
        <w:t>Direct Student Services</w:t>
      </w:r>
    </w:p>
    <w:tbl>
      <w:tblPr>
        <w:tblpPr w:leftFromText="180" w:rightFromText="180" w:vertAnchor="text" w:tblpXSpec="center" w:tblpY="1"/>
        <w:tblOverlap w:val="never"/>
        <w:tblW w:w="131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
        <w:gridCol w:w="3345"/>
        <w:gridCol w:w="700"/>
        <w:gridCol w:w="700"/>
        <w:gridCol w:w="811"/>
        <w:gridCol w:w="1530"/>
        <w:gridCol w:w="5580"/>
      </w:tblGrid>
      <w:tr w:rsidR="005A04AC" w:rsidRPr="00330ECB" w14:paraId="2A2DD90C" w14:textId="77777777" w:rsidTr="00F3742C">
        <w:trPr>
          <w:cantSplit/>
          <w:trHeight w:hRule="exact" w:val="1134"/>
          <w:tblHeader/>
          <w:jc w:val="center"/>
        </w:trPr>
        <w:tc>
          <w:tcPr>
            <w:tcW w:w="469" w:type="dxa"/>
            <w:shd w:val="clear" w:color="auto" w:fill="86CDE8"/>
            <w:textDirection w:val="btLr"/>
            <w:vAlign w:val="center"/>
          </w:tcPr>
          <w:bookmarkEnd w:id="0"/>
          <w:p w14:paraId="53EC056F" w14:textId="29D0099A" w:rsidR="00843833" w:rsidRPr="00330ECB" w:rsidRDefault="00843833" w:rsidP="00227E6C">
            <w:pPr>
              <w:widowControl w:val="0"/>
              <w:autoSpaceDE w:val="0"/>
              <w:autoSpaceDN w:val="0"/>
              <w:spacing w:after="0" w:line="240" w:lineRule="auto"/>
              <w:ind w:left="113" w:right="198"/>
              <w:jc w:val="center"/>
              <w:rPr>
                <w:rFonts w:ascii="Quasimoda" w:hAnsi="Quasimoda" w:cs="Open Sans"/>
                <w:b/>
                <w:kern w:val="0"/>
                <w:sz w:val="20"/>
              </w:rPr>
            </w:pPr>
            <w:r w:rsidRPr="00330ECB">
              <w:rPr>
                <w:rFonts w:ascii="Quasimoda" w:hAnsi="Quasimoda" w:cs="Open Sans"/>
                <w:b/>
                <w:kern w:val="0"/>
                <w:sz w:val="20"/>
              </w:rPr>
              <w:t>Domain</w:t>
            </w:r>
          </w:p>
        </w:tc>
        <w:tc>
          <w:tcPr>
            <w:tcW w:w="3345" w:type="dxa"/>
            <w:shd w:val="clear" w:color="auto" w:fill="86CDE8"/>
            <w:vAlign w:val="center"/>
          </w:tcPr>
          <w:p w14:paraId="4D1F398E" w14:textId="030E3AA2" w:rsidR="00843833" w:rsidRPr="00330ECB" w:rsidRDefault="00843833" w:rsidP="00BD3A84">
            <w:pPr>
              <w:widowControl w:val="0"/>
              <w:autoSpaceDE w:val="0"/>
              <w:autoSpaceDN w:val="0"/>
              <w:spacing w:after="0" w:line="240" w:lineRule="auto"/>
              <w:ind w:left="218" w:right="198" w:firstLine="156"/>
              <w:jc w:val="center"/>
              <w:rPr>
                <w:rFonts w:ascii="Quasimoda" w:hAnsi="Quasimoda" w:cs="Open Sans"/>
                <w:b/>
                <w:kern w:val="0"/>
                <w:sz w:val="20"/>
              </w:rPr>
            </w:pPr>
            <w:bookmarkStart w:id="1" w:name="_Hlk185590873"/>
            <w:bookmarkStart w:id="2" w:name="_Hlk185615933"/>
            <w:bookmarkStart w:id="3" w:name="_Hlk185592454"/>
            <w:r w:rsidRPr="00330ECB">
              <w:rPr>
                <w:rFonts w:ascii="Quasimoda" w:hAnsi="Quasimoda" w:cs="Open Sans"/>
                <w:b/>
                <w:kern w:val="0"/>
                <w:sz w:val="20"/>
              </w:rPr>
              <w:t>Student Service</w:t>
            </w:r>
          </w:p>
        </w:tc>
        <w:tc>
          <w:tcPr>
            <w:tcW w:w="700" w:type="dxa"/>
            <w:shd w:val="clear" w:color="auto" w:fill="86CDE8"/>
            <w:vAlign w:val="center"/>
          </w:tcPr>
          <w:p w14:paraId="41EFD6E0" w14:textId="123CC153" w:rsidR="00843833" w:rsidRPr="00330ECB" w:rsidRDefault="00843833" w:rsidP="00BD3A84">
            <w:pPr>
              <w:widowControl w:val="0"/>
              <w:autoSpaceDE w:val="0"/>
              <w:autoSpaceDN w:val="0"/>
              <w:spacing w:after="0" w:line="240" w:lineRule="auto"/>
              <w:ind w:left="167" w:right="168"/>
              <w:jc w:val="center"/>
              <w:rPr>
                <w:rFonts w:ascii="Quasimoda" w:hAnsi="Quasimoda" w:cs="Open Sans"/>
                <w:b/>
                <w:kern w:val="0"/>
                <w:sz w:val="20"/>
              </w:rPr>
            </w:pPr>
            <w:r w:rsidRPr="00330ECB">
              <w:rPr>
                <w:rFonts w:ascii="Quasimoda" w:hAnsi="Quasimoda" w:cs="Open Sans"/>
                <w:b/>
                <w:kern w:val="0"/>
                <w:sz w:val="20"/>
              </w:rPr>
              <w:t>7th</w:t>
            </w:r>
          </w:p>
        </w:tc>
        <w:tc>
          <w:tcPr>
            <w:tcW w:w="700" w:type="dxa"/>
            <w:shd w:val="clear" w:color="auto" w:fill="86CDE8"/>
            <w:vAlign w:val="center"/>
          </w:tcPr>
          <w:p w14:paraId="2913247F" w14:textId="77777777" w:rsidR="00843833" w:rsidRPr="00330ECB" w:rsidRDefault="00843833" w:rsidP="00BD3A84">
            <w:pPr>
              <w:widowControl w:val="0"/>
              <w:autoSpaceDE w:val="0"/>
              <w:autoSpaceDN w:val="0"/>
              <w:spacing w:after="0" w:line="240" w:lineRule="auto"/>
              <w:ind w:left="75" w:right="150"/>
              <w:jc w:val="center"/>
              <w:rPr>
                <w:rFonts w:ascii="Quasimoda" w:hAnsi="Quasimoda" w:cs="Open Sans"/>
                <w:b/>
                <w:kern w:val="0"/>
                <w:sz w:val="20"/>
              </w:rPr>
            </w:pPr>
            <w:r w:rsidRPr="00330ECB">
              <w:rPr>
                <w:rFonts w:ascii="Quasimoda" w:hAnsi="Quasimoda" w:cs="Open Sans"/>
                <w:b/>
                <w:kern w:val="0"/>
                <w:sz w:val="20"/>
              </w:rPr>
              <w:t>8th</w:t>
            </w:r>
          </w:p>
        </w:tc>
        <w:tc>
          <w:tcPr>
            <w:tcW w:w="811" w:type="dxa"/>
            <w:shd w:val="clear" w:color="auto" w:fill="86CDE8"/>
            <w:vAlign w:val="center"/>
          </w:tcPr>
          <w:p w14:paraId="5E6BDCCC" w14:textId="77777777" w:rsidR="00843833" w:rsidRPr="00330ECB" w:rsidRDefault="00843833" w:rsidP="00BD3A84">
            <w:pPr>
              <w:widowControl w:val="0"/>
              <w:autoSpaceDE w:val="0"/>
              <w:autoSpaceDN w:val="0"/>
              <w:spacing w:after="0" w:line="240" w:lineRule="auto"/>
              <w:ind w:left="147" w:right="150"/>
              <w:jc w:val="center"/>
              <w:rPr>
                <w:rFonts w:ascii="Quasimoda" w:hAnsi="Quasimoda" w:cs="Open Sans"/>
                <w:b/>
                <w:kern w:val="0"/>
                <w:sz w:val="20"/>
              </w:rPr>
            </w:pPr>
            <w:r w:rsidRPr="00330ECB">
              <w:rPr>
                <w:rFonts w:ascii="Quasimoda" w:hAnsi="Quasimoda" w:cs="Open Sans"/>
                <w:b/>
                <w:kern w:val="0"/>
                <w:sz w:val="20"/>
              </w:rPr>
              <w:t>12th</w:t>
            </w:r>
          </w:p>
        </w:tc>
        <w:tc>
          <w:tcPr>
            <w:tcW w:w="1530" w:type="dxa"/>
            <w:shd w:val="clear" w:color="auto" w:fill="86CDE8"/>
            <w:vAlign w:val="center"/>
          </w:tcPr>
          <w:p w14:paraId="6B0274F1" w14:textId="77777777" w:rsidR="00843833" w:rsidRPr="00330ECB" w:rsidRDefault="00843833" w:rsidP="00227E6C">
            <w:pPr>
              <w:widowControl w:val="0"/>
              <w:autoSpaceDE w:val="0"/>
              <w:autoSpaceDN w:val="0"/>
              <w:spacing w:after="0" w:line="240" w:lineRule="auto"/>
              <w:jc w:val="center"/>
              <w:rPr>
                <w:rFonts w:ascii="Quasimoda" w:hAnsi="Quasimoda" w:cs="Open Sans"/>
                <w:b/>
                <w:kern w:val="0"/>
                <w:sz w:val="20"/>
              </w:rPr>
            </w:pPr>
            <w:r w:rsidRPr="00330ECB">
              <w:rPr>
                <w:rFonts w:ascii="Quasimoda" w:hAnsi="Quasimoda" w:cs="Open Sans"/>
                <w:b/>
                <w:w w:val="95"/>
                <w:kern w:val="0"/>
                <w:sz w:val="20"/>
              </w:rPr>
              <w:t xml:space="preserve">COMPLETION </w:t>
            </w:r>
            <w:r w:rsidRPr="00330ECB">
              <w:rPr>
                <w:rFonts w:ascii="Quasimoda" w:hAnsi="Quasimoda" w:cs="Open Sans"/>
                <w:b/>
                <w:kern w:val="0"/>
                <w:sz w:val="20"/>
              </w:rPr>
              <w:t>DEADLINE</w:t>
            </w:r>
          </w:p>
        </w:tc>
        <w:tc>
          <w:tcPr>
            <w:tcW w:w="5580" w:type="dxa"/>
            <w:shd w:val="clear" w:color="auto" w:fill="86CDE8"/>
            <w:vAlign w:val="center"/>
          </w:tcPr>
          <w:p w14:paraId="584D44E6" w14:textId="77777777" w:rsidR="00843833" w:rsidRPr="00330ECB" w:rsidRDefault="00843833" w:rsidP="00227E6C">
            <w:pPr>
              <w:widowControl w:val="0"/>
              <w:autoSpaceDE w:val="0"/>
              <w:autoSpaceDN w:val="0"/>
              <w:spacing w:after="0" w:line="240" w:lineRule="auto"/>
              <w:jc w:val="center"/>
              <w:rPr>
                <w:rFonts w:ascii="Quasimoda" w:hAnsi="Quasimoda" w:cs="Open Sans"/>
                <w:b/>
                <w:kern w:val="0"/>
                <w:sz w:val="20"/>
              </w:rPr>
            </w:pPr>
            <w:r w:rsidRPr="00330ECB">
              <w:rPr>
                <w:rFonts w:ascii="Quasimoda" w:hAnsi="Quasimoda" w:cs="Open Sans"/>
                <w:b/>
                <w:kern w:val="0"/>
                <w:sz w:val="20"/>
              </w:rPr>
              <w:t>Comments and Clarifications</w:t>
            </w:r>
          </w:p>
        </w:tc>
      </w:tr>
      <w:bookmarkEnd w:id="1"/>
      <w:bookmarkEnd w:id="2"/>
      <w:bookmarkEnd w:id="3"/>
      <w:tr w:rsidR="005A04AC" w:rsidRPr="00330ECB" w14:paraId="32C9E80C" w14:textId="77777777" w:rsidTr="00F3742C">
        <w:trPr>
          <w:cantSplit/>
          <w:trHeight w:hRule="exact" w:val="5040"/>
          <w:jc w:val="center"/>
        </w:trPr>
        <w:tc>
          <w:tcPr>
            <w:tcW w:w="469" w:type="dxa"/>
            <w:textDirection w:val="btLr"/>
            <w:vAlign w:val="center"/>
          </w:tcPr>
          <w:p w14:paraId="3FB45943" w14:textId="17D3B1D3" w:rsidR="001A521D" w:rsidRPr="00330ECB" w:rsidRDefault="001A521D" w:rsidP="001A521D">
            <w:pPr>
              <w:widowControl w:val="0"/>
              <w:autoSpaceDE w:val="0"/>
              <w:autoSpaceDN w:val="0"/>
              <w:spacing w:after="0" w:line="240" w:lineRule="auto"/>
              <w:ind w:left="144" w:right="148"/>
              <w:jc w:val="center"/>
              <w:rPr>
                <w:rFonts w:ascii="Quasimoda" w:hAnsi="Quasimoda" w:cs="Open Sans"/>
                <w:b/>
                <w:bCs/>
                <w:kern w:val="0"/>
                <w:sz w:val="20"/>
              </w:rPr>
            </w:pPr>
            <w:r w:rsidRPr="00330ECB">
              <w:rPr>
                <w:rFonts w:ascii="Quasimoda" w:hAnsi="Quasimoda" w:cs="Open Sans"/>
                <w:b/>
                <w:bCs/>
                <w:kern w:val="0"/>
                <w:sz w:val="20"/>
              </w:rPr>
              <w:t>Know</w:t>
            </w:r>
          </w:p>
        </w:tc>
        <w:tc>
          <w:tcPr>
            <w:tcW w:w="3345" w:type="dxa"/>
            <w:shd w:val="clear" w:color="auto" w:fill="auto"/>
          </w:tcPr>
          <w:p w14:paraId="63FBD30C" w14:textId="77777777" w:rsidR="00E35D3B" w:rsidRPr="00330ECB" w:rsidRDefault="001A521D" w:rsidP="001A521D">
            <w:pPr>
              <w:widowControl w:val="0"/>
              <w:autoSpaceDE w:val="0"/>
              <w:autoSpaceDN w:val="0"/>
              <w:spacing w:after="0" w:line="240" w:lineRule="auto"/>
              <w:ind w:left="144" w:right="148"/>
              <w:rPr>
                <w:rFonts w:ascii="Quasimoda" w:hAnsi="Quasimoda" w:cs="Open Sans"/>
                <w:b/>
                <w:bCs/>
                <w:kern w:val="0"/>
                <w:sz w:val="20"/>
              </w:rPr>
            </w:pPr>
            <w:commentRangeStart w:id="4"/>
            <w:r w:rsidRPr="00330ECB">
              <w:rPr>
                <w:rFonts w:ascii="Quasimoda" w:hAnsi="Quasimoda" w:cs="Open Sans"/>
                <w:b/>
                <w:bCs/>
                <w:kern w:val="0"/>
                <w:sz w:val="20"/>
              </w:rPr>
              <w:t xml:space="preserve">College Advising Planning Sessions </w:t>
            </w:r>
            <w:commentRangeEnd w:id="4"/>
            <w:r w:rsidR="00F3742C">
              <w:rPr>
                <w:rStyle w:val="CommentReference"/>
              </w:rPr>
              <w:commentReference w:id="4"/>
            </w:r>
          </w:p>
          <w:p w14:paraId="04D14835" w14:textId="08774E19" w:rsidR="001A521D" w:rsidRPr="00330ECB" w:rsidRDefault="001A521D" w:rsidP="001A521D">
            <w:pPr>
              <w:widowControl w:val="0"/>
              <w:autoSpaceDE w:val="0"/>
              <w:autoSpaceDN w:val="0"/>
              <w:spacing w:after="0" w:line="240" w:lineRule="auto"/>
              <w:ind w:left="144" w:right="148"/>
              <w:rPr>
                <w:rFonts w:ascii="Quasimoda" w:hAnsi="Quasimoda" w:cs="Open Sans"/>
                <w:b/>
                <w:bCs/>
                <w:kern w:val="0"/>
                <w:sz w:val="20"/>
              </w:rPr>
            </w:pPr>
            <w:r w:rsidRPr="00330ECB">
              <w:rPr>
                <w:rFonts w:ascii="Quasimoda" w:hAnsi="Quasimoda" w:cs="Open Sans"/>
                <w:kern w:val="0"/>
                <w:sz w:val="16"/>
              </w:rPr>
              <w:t>(Target: 100% of student population)</w:t>
            </w:r>
          </w:p>
        </w:tc>
        <w:tc>
          <w:tcPr>
            <w:tcW w:w="700" w:type="dxa"/>
            <w:shd w:val="clear" w:color="auto" w:fill="auto"/>
          </w:tcPr>
          <w:p w14:paraId="6BCBC16A" w14:textId="1E70CD2F" w:rsidR="001A521D" w:rsidRPr="00330ECB" w:rsidRDefault="001A521D" w:rsidP="001A521D">
            <w:pPr>
              <w:widowControl w:val="0"/>
              <w:autoSpaceDE w:val="0"/>
              <w:autoSpaceDN w:val="0"/>
              <w:spacing w:after="0" w:line="240" w:lineRule="auto"/>
              <w:ind w:left="167" w:right="168"/>
              <w:jc w:val="center"/>
              <w:rPr>
                <w:rFonts w:ascii="Quasimoda" w:hAnsi="Quasimoda" w:cs="Open Sans"/>
                <w:b/>
                <w:kern w:val="0"/>
                <w:sz w:val="20"/>
              </w:rPr>
            </w:pPr>
            <w:r w:rsidRPr="00330ECB">
              <w:rPr>
                <w:rFonts w:ascii="Quasimoda" w:hAnsi="Quasimoda" w:cs="Open Sans"/>
                <w:b/>
                <w:kern w:val="0"/>
                <w:sz w:val="20"/>
              </w:rPr>
              <w:t>X</w:t>
            </w:r>
          </w:p>
        </w:tc>
        <w:tc>
          <w:tcPr>
            <w:tcW w:w="700" w:type="dxa"/>
            <w:shd w:val="clear" w:color="auto" w:fill="auto"/>
          </w:tcPr>
          <w:p w14:paraId="02C7E723" w14:textId="687C573E" w:rsidR="001A521D" w:rsidRPr="00330ECB" w:rsidRDefault="001A521D" w:rsidP="001A521D">
            <w:pPr>
              <w:widowControl w:val="0"/>
              <w:autoSpaceDE w:val="0"/>
              <w:autoSpaceDN w:val="0"/>
              <w:spacing w:after="0" w:line="240" w:lineRule="auto"/>
              <w:ind w:left="75" w:right="150"/>
              <w:jc w:val="center"/>
              <w:rPr>
                <w:rFonts w:ascii="Quasimoda" w:hAnsi="Quasimoda" w:cs="Open Sans"/>
                <w:b/>
                <w:kern w:val="0"/>
                <w:sz w:val="20"/>
              </w:rPr>
            </w:pPr>
            <w:r w:rsidRPr="00330ECB">
              <w:rPr>
                <w:rFonts w:ascii="Quasimoda" w:hAnsi="Quasimoda" w:cs="Open Sans"/>
                <w:b/>
                <w:kern w:val="0"/>
                <w:sz w:val="20"/>
              </w:rPr>
              <w:t>X</w:t>
            </w:r>
          </w:p>
        </w:tc>
        <w:tc>
          <w:tcPr>
            <w:tcW w:w="811" w:type="dxa"/>
            <w:shd w:val="clear" w:color="auto" w:fill="auto"/>
          </w:tcPr>
          <w:p w14:paraId="49FAE548" w14:textId="052BD732" w:rsidR="001A521D" w:rsidRPr="00330ECB" w:rsidRDefault="001A521D" w:rsidP="001A521D">
            <w:pPr>
              <w:widowControl w:val="0"/>
              <w:autoSpaceDE w:val="0"/>
              <w:autoSpaceDN w:val="0"/>
              <w:spacing w:after="0" w:line="240" w:lineRule="auto"/>
              <w:ind w:left="147" w:right="150"/>
              <w:jc w:val="center"/>
              <w:rPr>
                <w:rFonts w:ascii="Quasimoda" w:hAnsi="Quasimoda" w:cs="Open Sans"/>
                <w:b/>
                <w:kern w:val="0"/>
                <w:sz w:val="20"/>
              </w:rPr>
            </w:pPr>
            <w:r w:rsidRPr="00330ECB">
              <w:rPr>
                <w:rFonts w:ascii="Quasimoda" w:hAnsi="Quasimoda" w:cs="Open Sans"/>
                <w:b/>
                <w:kern w:val="0"/>
                <w:sz w:val="20"/>
              </w:rPr>
              <w:t>X</w:t>
            </w:r>
          </w:p>
        </w:tc>
        <w:tc>
          <w:tcPr>
            <w:tcW w:w="1530" w:type="dxa"/>
            <w:shd w:val="clear" w:color="auto" w:fill="auto"/>
          </w:tcPr>
          <w:p w14:paraId="393AE482" w14:textId="7DEB3B54" w:rsidR="001A521D" w:rsidRPr="00330ECB" w:rsidRDefault="001A521D" w:rsidP="001A521D">
            <w:pPr>
              <w:widowControl w:val="0"/>
              <w:autoSpaceDE w:val="0"/>
              <w:autoSpaceDN w:val="0"/>
              <w:spacing w:after="0" w:line="240" w:lineRule="auto"/>
              <w:ind w:left="340" w:hanging="164"/>
              <w:jc w:val="center"/>
              <w:rPr>
                <w:rFonts w:ascii="Quasimoda" w:hAnsi="Quasimoda" w:cs="Open Sans"/>
                <w:b/>
                <w:w w:val="95"/>
                <w:kern w:val="0"/>
                <w:sz w:val="20"/>
              </w:rPr>
            </w:pPr>
            <w:r w:rsidRPr="00330ECB">
              <w:rPr>
                <w:rFonts w:ascii="Quasimoda" w:hAnsi="Quasimoda" w:cs="Open Sans"/>
                <w:b/>
                <w:w w:val="95"/>
                <w:kern w:val="0"/>
                <w:sz w:val="20"/>
              </w:rPr>
              <w:t>Ongoing</w:t>
            </w:r>
          </w:p>
        </w:tc>
        <w:tc>
          <w:tcPr>
            <w:tcW w:w="5580" w:type="dxa"/>
            <w:shd w:val="clear" w:color="auto" w:fill="auto"/>
          </w:tcPr>
          <w:p w14:paraId="444FFF20" w14:textId="77777777" w:rsidR="001A521D" w:rsidRPr="00330ECB" w:rsidRDefault="001A521D" w:rsidP="001A521D">
            <w:pPr>
              <w:spacing w:after="0" w:line="240" w:lineRule="auto"/>
              <w:ind w:left="144" w:right="144"/>
              <w:rPr>
                <w:rFonts w:ascii="Quasimoda" w:hAnsi="Quasimoda" w:cs="Open Sans"/>
                <w:kern w:val="0"/>
                <w:sz w:val="20"/>
              </w:rPr>
            </w:pPr>
            <w:r w:rsidRPr="00330ECB">
              <w:rPr>
                <w:rFonts w:ascii="Quasimoda" w:hAnsi="Quasimoda" w:cs="Open Sans"/>
                <w:kern w:val="0"/>
                <w:sz w:val="20"/>
              </w:rPr>
              <w:t xml:space="preserve">College and career planning sessions are vital one-on-one meetings between a GEAR UP TN student and a trained adult, such as the site coordinator, liaison, mentor, or faculty member. These sessions are an essential opportunity for building relationships, offering personalized guidance, and ensuring students receive the support they need to succeed academically and prepare for their future careers. </w:t>
            </w:r>
            <w:r w:rsidRPr="00330ECB">
              <w:rPr>
                <w:rFonts w:ascii="Quasimoda" w:hAnsi="Quasimoda" w:cs="Open Sans"/>
                <w:b/>
                <w:bCs/>
                <w:kern w:val="0"/>
                <w:sz w:val="20"/>
              </w:rPr>
              <w:t>Before</w:t>
            </w:r>
            <w:r w:rsidRPr="00330ECB">
              <w:rPr>
                <w:rFonts w:ascii="Quasimoda" w:hAnsi="Quasimoda" w:cs="Open Sans"/>
                <w:kern w:val="0"/>
                <w:sz w:val="20"/>
              </w:rPr>
              <w:t xml:space="preserve"> </w:t>
            </w:r>
            <w:r w:rsidRPr="00330ECB">
              <w:rPr>
                <w:rFonts w:ascii="Quasimoda" w:hAnsi="Quasimoda" w:cs="Open Sans"/>
                <w:b/>
                <w:bCs/>
                <w:kern w:val="0"/>
                <w:sz w:val="20"/>
              </w:rPr>
              <w:t>October 31, 2025</w:t>
            </w:r>
            <w:r w:rsidRPr="00330ECB">
              <w:rPr>
                <w:rFonts w:ascii="Quasimoda" w:hAnsi="Quasimoda" w:cs="Open Sans"/>
                <w:kern w:val="0"/>
                <w:sz w:val="20"/>
              </w:rPr>
              <w:t>, each GEAR UP TN site is responsible for conducting at least one College Planning Session with every student.</w:t>
            </w:r>
          </w:p>
          <w:p w14:paraId="4BFB40F9" w14:textId="77777777" w:rsidR="001A521D" w:rsidRPr="00330ECB" w:rsidRDefault="001A521D" w:rsidP="001A521D">
            <w:pPr>
              <w:spacing w:after="0" w:line="240" w:lineRule="auto"/>
              <w:ind w:left="144" w:right="144"/>
              <w:jc w:val="both"/>
              <w:rPr>
                <w:rFonts w:ascii="Quasimoda" w:hAnsi="Quasimoda" w:cs="Open Sans"/>
                <w:kern w:val="0"/>
                <w:sz w:val="20"/>
              </w:rPr>
            </w:pPr>
          </w:p>
          <w:p w14:paraId="235D288B" w14:textId="00F85BD7" w:rsidR="001A521D" w:rsidRPr="00330ECB" w:rsidRDefault="001A521D" w:rsidP="001A521D">
            <w:pPr>
              <w:widowControl w:val="0"/>
              <w:autoSpaceDE w:val="0"/>
              <w:autoSpaceDN w:val="0"/>
              <w:spacing w:after="0" w:line="240" w:lineRule="auto"/>
              <w:ind w:left="144" w:right="144"/>
              <w:rPr>
                <w:rFonts w:ascii="Quasimoda" w:hAnsi="Quasimoda" w:cs="Open Sans"/>
                <w:kern w:val="0"/>
                <w:sz w:val="20"/>
              </w:rPr>
            </w:pPr>
            <w:r w:rsidRPr="00330ECB">
              <w:rPr>
                <w:rFonts w:ascii="Quasimoda" w:hAnsi="Quasimoda" w:cs="Open Sans"/>
                <w:kern w:val="0"/>
                <w:sz w:val="20"/>
              </w:rPr>
              <w:t>These sessions are guided by a college planning session form, which helps structure conversations around the student’s individual goals, aspirations, and academic progress. Based on the outcomes of these meetings, students will be referred to relevant services and resources tailored to their needs. Additional support will be provided to students identified as at-risk, using early warning indicators like attendance and course grades, to ensure they stay on track toward their academic and career objectives.</w:t>
            </w:r>
          </w:p>
        </w:tc>
      </w:tr>
      <w:tr w:rsidR="00423E55" w:rsidRPr="00330ECB" w14:paraId="6971E909" w14:textId="77777777" w:rsidTr="00F3742C">
        <w:trPr>
          <w:cantSplit/>
          <w:trHeight w:hRule="exact" w:val="4752"/>
          <w:jc w:val="center"/>
        </w:trPr>
        <w:tc>
          <w:tcPr>
            <w:tcW w:w="469" w:type="dxa"/>
            <w:textDirection w:val="btLr"/>
            <w:vAlign w:val="center"/>
          </w:tcPr>
          <w:p w14:paraId="7B729D87" w14:textId="6F46C5C3" w:rsidR="0068280D" w:rsidRPr="00330ECB" w:rsidRDefault="0068280D" w:rsidP="0068280D">
            <w:pPr>
              <w:widowControl w:val="0"/>
              <w:autoSpaceDE w:val="0"/>
              <w:autoSpaceDN w:val="0"/>
              <w:spacing w:after="0" w:line="240" w:lineRule="auto"/>
              <w:ind w:left="144" w:right="148"/>
              <w:jc w:val="center"/>
              <w:rPr>
                <w:rFonts w:ascii="Quasimoda" w:hAnsi="Quasimoda" w:cs="Open Sans"/>
                <w:b/>
                <w:bCs/>
                <w:kern w:val="0"/>
                <w:sz w:val="20"/>
              </w:rPr>
            </w:pPr>
            <w:r w:rsidRPr="00330ECB">
              <w:rPr>
                <w:rFonts w:ascii="Quasimoda" w:hAnsi="Quasimoda" w:cs="Open Sans"/>
                <w:b/>
                <w:bCs/>
                <w:kern w:val="0"/>
                <w:sz w:val="20"/>
              </w:rPr>
              <w:lastRenderedPageBreak/>
              <w:t>Know</w:t>
            </w:r>
          </w:p>
        </w:tc>
        <w:tc>
          <w:tcPr>
            <w:tcW w:w="3345" w:type="dxa"/>
            <w:shd w:val="clear" w:color="auto" w:fill="auto"/>
          </w:tcPr>
          <w:p w14:paraId="091DB704" w14:textId="77777777" w:rsidR="0068280D" w:rsidRPr="00330ECB" w:rsidRDefault="0068280D" w:rsidP="00227E6C">
            <w:pPr>
              <w:spacing w:after="0" w:line="270" w:lineRule="exact"/>
              <w:rPr>
                <w:rFonts w:ascii="Quasimoda" w:hAnsi="Quasimoda" w:cs="Open Sans"/>
                <w:b/>
                <w:bCs/>
                <w:kern w:val="0"/>
                <w:sz w:val="20"/>
              </w:rPr>
            </w:pPr>
            <w:commentRangeStart w:id="5"/>
            <w:r w:rsidRPr="00330ECB">
              <w:rPr>
                <w:rFonts w:ascii="Quasimoda" w:hAnsi="Quasimoda" w:cs="Open Sans"/>
                <w:b/>
                <w:bCs/>
                <w:kern w:val="0"/>
                <w:sz w:val="20"/>
              </w:rPr>
              <w:t xml:space="preserve">CollegeforTN.org </w:t>
            </w:r>
            <w:commentRangeEnd w:id="5"/>
            <w:r w:rsidR="00F3742C">
              <w:rPr>
                <w:rStyle w:val="CommentReference"/>
              </w:rPr>
              <w:commentReference w:id="5"/>
            </w:r>
          </w:p>
          <w:p w14:paraId="77122F90" w14:textId="5402BA97" w:rsidR="0068280D" w:rsidRPr="00330ECB" w:rsidRDefault="0068280D" w:rsidP="00227E6C">
            <w:pPr>
              <w:widowControl w:val="0"/>
              <w:autoSpaceDE w:val="0"/>
              <w:autoSpaceDN w:val="0"/>
              <w:spacing w:after="0" w:line="240" w:lineRule="auto"/>
              <w:rPr>
                <w:rFonts w:ascii="Quasimoda" w:hAnsi="Quasimoda" w:cs="Open Sans"/>
                <w:b/>
                <w:bCs/>
                <w:kern w:val="0"/>
                <w:sz w:val="20"/>
              </w:rPr>
            </w:pPr>
            <w:r w:rsidRPr="00330ECB">
              <w:rPr>
                <w:rFonts w:ascii="Quasimoda" w:hAnsi="Quasimoda" w:cs="Open Sans"/>
                <w:kern w:val="0"/>
                <w:sz w:val="16"/>
                <w:szCs w:val="16"/>
              </w:rPr>
              <w:t>(Target: 80% - 100% of student population)</w:t>
            </w:r>
          </w:p>
        </w:tc>
        <w:tc>
          <w:tcPr>
            <w:tcW w:w="700" w:type="dxa"/>
            <w:shd w:val="clear" w:color="auto" w:fill="auto"/>
          </w:tcPr>
          <w:p w14:paraId="0FB79A55" w14:textId="4C874F28" w:rsidR="0068280D" w:rsidRPr="00330ECB" w:rsidRDefault="0068280D" w:rsidP="0068280D">
            <w:pPr>
              <w:widowControl w:val="0"/>
              <w:autoSpaceDE w:val="0"/>
              <w:autoSpaceDN w:val="0"/>
              <w:spacing w:after="0" w:line="240" w:lineRule="auto"/>
              <w:ind w:left="167" w:right="168"/>
              <w:jc w:val="center"/>
              <w:rPr>
                <w:rFonts w:ascii="Quasimoda" w:hAnsi="Quasimoda" w:cs="Open Sans"/>
                <w:b/>
                <w:kern w:val="0"/>
                <w:sz w:val="20"/>
              </w:rPr>
            </w:pPr>
            <w:r w:rsidRPr="00330ECB">
              <w:rPr>
                <w:rFonts w:ascii="Quasimoda" w:hAnsi="Quasimoda" w:cs="Open Sans"/>
                <w:b/>
                <w:kern w:val="0"/>
                <w:sz w:val="20"/>
              </w:rPr>
              <w:t>X</w:t>
            </w:r>
          </w:p>
        </w:tc>
        <w:tc>
          <w:tcPr>
            <w:tcW w:w="700" w:type="dxa"/>
            <w:shd w:val="clear" w:color="auto" w:fill="auto"/>
          </w:tcPr>
          <w:p w14:paraId="11A85B77" w14:textId="7DF48A78" w:rsidR="0068280D" w:rsidRPr="00330ECB" w:rsidRDefault="0068280D" w:rsidP="0068280D">
            <w:pPr>
              <w:widowControl w:val="0"/>
              <w:autoSpaceDE w:val="0"/>
              <w:autoSpaceDN w:val="0"/>
              <w:spacing w:after="0" w:line="240" w:lineRule="auto"/>
              <w:ind w:left="75" w:right="150"/>
              <w:jc w:val="center"/>
              <w:rPr>
                <w:rFonts w:ascii="Quasimoda" w:hAnsi="Quasimoda" w:cs="Open Sans"/>
                <w:b/>
                <w:kern w:val="0"/>
                <w:sz w:val="20"/>
              </w:rPr>
            </w:pPr>
            <w:r w:rsidRPr="00330ECB">
              <w:rPr>
                <w:rFonts w:ascii="Quasimoda" w:hAnsi="Quasimoda" w:cs="Open Sans"/>
                <w:b/>
                <w:kern w:val="0"/>
                <w:sz w:val="20"/>
              </w:rPr>
              <w:t>X</w:t>
            </w:r>
          </w:p>
        </w:tc>
        <w:tc>
          <w:tcPr>
            <w:tcW w:w="811" w:type="dxa"/>
            <w:shd w:val="clear" w:color="auto" w:fill="auto"/>
          </w:tcPr>
          <w:p w14:paraId="02C99AA2" w14:textId="77777777" w:rsidR="0068280D" w:rsidRPr="00330ECB" w:rsidRDefault="0068280D" w:rsidP="0068280D">
            <w:pPr>
              <w:widowControl w:val="0"/>
              <w:autoSpaceDE w:val="0"/>
              <w:autoSpaceDN w:val="0"/>
              <w:spacing w:after="0" w:line="240" w:lineRule="auto"/>
              <w:ind w:left="147" w:right="150"/>
              <w:jc w:val="center"/>
              <w:rPr>
                <w:rFonts w:ascii="Quasimoda" w:hAnsi="Quasimoda" w:cs="Open Sans"/>
                <w:b/>
                <w:kern w:val="0"/>
                <w:sz w:val="20"/>
              </w:rPr>
            </w:pPr>
          </w:p>
        </w:tc>
        <w:tc>
          <w:tcPr>
            <w:tcW w:w="1530" w:type="dxa"/>
            <w:shd w:val="clear" w:color="auto" w:fill="auto"/>
          </w:tcPr>
          <w:p w14:paraId="0B3DE763" w14:textId="29710EBD" w:rsidR="0068280D" w:rsidRPr="00330ECB" w:rsidRDefault="0068280D" w:rsidP="0068280D">
            <w:pPr>
              <w:widowControl w:val="0"/>
              <w:autoSpaceDE w:val="0"/>
              <w:autoSpaceDN w:val="0"/>
              <w:spacing w:after="0" w:line="240" w:lineRule="auto"/>
              <w:ind w:left="340" w:hanging="164"/>
              <w:jc w:val="center"/>
              <w:rPr>
                <w:rFonts w:ascii="Quasimoda" w:hAnsi="Quasimoda" w:cs="Open Sans"/>
                <w:b/>
                <w:w w:val="95"/>
                <w:kern w:val="0"/>
                <w:sz w:val="20"/>
              </w:rPr>
            </w:pPr>
            <w:r w:rsidRPr="00330ECB">
              <w:rPr>
                <w:rFonts w:ascii="Quasimoda" w:hAnsi="Quasimoda" w:cs="Open Sans"/>
                <w:b/>
                <w:bCs/>
                <w:kern w:val="0"/>
                <w:sz w:val="20"/>
              </w:rPr>
              <w:t>Ongoing</w:t>
            </w:r>
          </w:p>
        </w:tc>
        <w:tc>
          <w:tcPr>
            <w:tcW w:w="5580" w:type="dxa"/>
            <w:shd w:val="clear" w:color="auto" w:fill="auto"/>
          </w:tcPr>
          <w:p w14:paraId="1EF981AE" w14:textId="57430D8F" w:rsidR="003F28FF" w:rsidRPr="00330ECB" w:rsidRDefault="0068280D" w:rsidP="0068280D">
            <w:pPr>
              <w:widowControl w:val="0"/>
              <w:autoSpaceDE w:val="0"/>
              <w:autoSpaceDN w:val="0"/>
              <w:spacing w:after="0" w:line="240" w:lineRule="auto"/>
              <w:ind w:left="144" w:right="144"/>
              <w:rPr>
                <w:rFonts w:ascii="Quasimoda" w:hAnsi="Quasimoda" w:cs="Open Sans"/>
                <w:kern w:val="0"/>
                <w:sz w:val="20"/>
              </w:rPr>
            </w:pPr>
            <w:r w:rsidRPr="00330ECB">
              <w:rPr>
                <w:rFonts w:ascii="Quasimoda" w:hAnsi="Quasimoda" w:cs="Open Sans"/>
                <w:kern w:val="0"/>
                <w:sz w:val="20"/>
              </w:rPr>
              <w:t>All cohort students are required to access CollegeforTN.org and complete a lesson plan that connects their career interests to postsecondary education options. As part of this process, students will</w:t>
            </w:r>
            <w:r w:rsidR="003F28FF" w:rsidRPr="00330ECB">
              <w:rPr>
                <w:rFonts w:ascii="Quasimoda" w:hAnsi="Quasimoda" w:cs="Open Sans"/>
                <w:kern w:val="0"/>
                <w:sz w:val="20"/>
              </w:rPr>
              <w:t>:</w:t>
            </w:r>
          </w:p>
          <w:p w14:paraId="5FB8F847" w14:textId="426C073B" w:rsidR="003F28FF" w:rsidRPr="00330ECB" w:rsidRDefault="0068280D" w:rsidP="003F28FF">
            <w:pPr>
              <w:pStyle w:val="ListParagraph"/>
              <w:widowControl w:val="0"/>
              <w:numPr>
                <w:ilvl w:val="0"/>
                <w:numId w:val="9"/>
              </w:numPr>
              <w:autoSpaceDE w:val="0"/>
              <w:autoSpaceDN w:val="0"/>
              <w:spacing w:after="0" w:line="240" w:lineRule="auto"/>
              <w:ind w:right="144"/>
              <w:rPr>
                <w:rFonts w:ascii="Quasimoda" w:hAnsi="Quasimoda" w:cs="Open Sans"/>
                <w:b/>
                <w:bCs/>
                <w:kern w:val="0"/>
                <w:sz w:val="20"/>
              </w:rPr>
            </w:pPr>
            <w:r w:rsidRPr="00330ECB">
              <w:rPr>
                <w:rFonts w:ascii="Quasimoda" w:hAnsi="Quasimoda" w:cs="Open Sans"/>
                <w:b/>
                <w:bCs/>
                <w:kern w:val="0"/>
                <w:sz w:val="20"/>
              </w:rPr>
              <w:t>complete a career assessment on the platform</w:t>
            </w:r>
          </w:p>
          <w:p w14:paraId="414A402C" w14:textId="455E4BEF" w:rsidR="003F28FF" w:rsidRPr="00330ECB" w:rsidRDefault="0068280D" w:rsidP="003F28FF">
            <w:pPr>
              <w:pStyle w:val="ListParagraph"/>
              <w:widowControl w:val="0"/>
              <w:numPr>
                <w:ilvl w:val="0"/>
                <w:numId w:val="9"/>
              </w:numPr>
              <w:autoSpaceDE w:val="0"/>
              <w:autoSpaceDN w:val="0"/>
              <w:spacing w:after="0" w:line="240" w:lineRule="auto"/>
              <w:ind w:right="144"/>
              <w:rPr>
                <w:rFonts w:ascii="Quasimoda" w:hAnsi="Quasimoda" w:cs="Open Sans"/>
                <w:b/>
                <w:bCs/>
                <w:kern w:val="0"/>
                <w:sz w:val="20"/>
              </w:rPr>
            </w:pPr>
            <w:r w:rsidRPr="00330ECB">
              <w:rPr>
                <w:rFonts w:ascii="Quasimoda" w:hAnsi="Quasimoda" w:cs="Open Sans"/>
                <w:b/>
                <w:bCs/>
                <w:kern w:val="0"/>
                <w:sz w:val="20"/>
              </w:rPr>
              <w:t>explore career fields aligned with their interests</w:t>
            </w:r>
          </w:p>
          <w:p w14:paraId="714F26EC" w14:textId="6B589B49" w:rsidR="0068280D" w:rsidRPr="00330ECB" w:rsidRDefault="0068280D" w:rsidP="00B151EB">
            <w:pPr>
              <w:pStyle w:val="ListParagraph"/>
              <w:widowControl w:val="0"/>
              <w:numPr>
                <w:ilvl w:val="0"/>
                <w:numId w:val="9"/>
              </w:numPr>
              <w:autoSpaceDE w:val="0"/>
              <w:autoSpaceDN w:val="0"/>
              <w:spacing w:after="0" w:line="240" w:lineRule="auto"/>
              <w:ind w:right="144"/>
              <w:rPr>
                <w:rFonts w:ascii="Quasimoda" w:hAnsi="Quasimoda" w:cs="Open Sans"/>
                <w:b/>
                <w:bCs/>
                <w:kern w:val="0"/>
                <w:sz w:val="20"/>
              </w:rPr>
            </w:pPr>
            <w:r w:rsidRPr="00330ECB">
              <w:rPr>
                <w:rFonts w:ascii="Quasimoda" w:hAnsi="Quasimoda" w:cs="Open Sans"/>
                <w:b/>
                <w:bCs/>
                <w:kern w:val="0"/>
                <w:sz w:val="20"/>
              </w:rPr>
              <w:t>identify their top three college and career preferences within their CollegeforTN.org profile.</w:t>
            </w:r>
          </w:p>
          <w:p w14:paraId="049529C5" w14:textId="77777777" w:rsidR="0068280D" w:rsidRPr="00330ECB" w:rsidRDefault="0068280D" w:rsidP="0068280D">
            <w:pPr>
              <w:widowControl w:val="0"/>
              <w:autoSpaceDE w:val="0"/>
              <w:autoSpaceDN w:val="0"/>
              <w:spacing w:after="0" w:line="240" w:lineRule="auto"/>
              <w:ind w:left="144" w:right="144"/>
              <w:rPr>
                <w:rFonts w:ascii="Quasimoda" w:hAnsi="Quasimoda" w:cs="Open Sans"/>
                <w:kern w:val="0"/>
                <w:sz w:val="20"/>
              </w:rPr>
            </w:pPr>
          </w:p>
          <w:p w14:paraId="60E26CB9" w14:textId="69700BC2" w:rsidR="0068280D" w:rsidRPr="00330ECB" w:rsidRDefault="0068280D" w:rsidP="0068280D">
            <w:pPr>
              <w:spacing w:after="0" w:line="240" w:lineRule="auto"/>
              <w:ind w:left="144" w:right="144"/>
              <w:rPr>
                <w:rFonts w:ascii="Quasimoda" w:hAnsi="Quasimoda" w:cs="Open Sans"/>
                <w:kern w:val="0"/>
                <w:sz w:val="20"/>
              </w:rPr>
            </w:pPr>
            <w:r w:rsidRPr="00330ECB">
              <w:rPr>
                <w:rFonts w:ascii="Quasimoda" w:hAnsi="Quasimoda" w:cs="Open Sans"/>
                <w:kern w:val="0"/>
                <w:sz w:val="20"/>
              </w:rPr>
              <w:t>According to Tennessee Department of Education guidelines, 7th and 8th-grade students should reach specific milestones. They will engage in career exploration to discover and understand various pathways through assessments and interactive activities. Students will also develop postsecondary awareness by exploring different education and training opportunities available after high school. Additionally, they will set academic and career-related goals to guide their future planning and aspirations.</w:t>
            </w:r>
          </w:p>
        </w:tc>
      </w:tr>
      <w:tr w:rsidR="005A04AC" w:rsidRPr="00330ECB" w14:paraId="78F09264" w14:textId="77777777" w:rsidTr="00F3742C">
        <w:trPr>
          <w:cantSplit/>
          <w:trHeight w:hRule="exact" w:val="4608"/>
          <w:jc w:val="center"/>
        </w:trPr>
        <w:tc>
          <w:tcPr>
            <w:tcW w:w="469" w:type="dxa"/>
            <w:textDirection w:val="btLr"/>
            <w:vAlign w:val="center"/>
          </w:tcPr>
          <w:p w14:paraId="0E23C1C4" w14:textId="285127DA" w:rsidR="0068280D" w:rsidRPr="00330ECB" w:rsidRDefault="0068280D" w:rsidP="00227E6C">
            <w:pPr>
              <w:widowControl w:val="0"/>
              <w:autoSpaceDE w:val="0"/>
              <w:autoSpaceDN w:val="0"/>
              <w:spacing w:after="0" w:line="240" w:lineRule="auto"/>
              <w:ind w:left="144" w:right="148"/>
              <w:jc w:val="center"/>
              <w:rPr>
                <w:rFonts w:ascii="Quasimoda" w:hAnsi="Quasimoda" w:cs="Open Sans"/>
                <w:b/>
                <w:bCs/>
                <w:kern w:val="0"/>
                <w:sz w:val="20"/>
              </w:rPr>
            </w:pPr>
            <w:r w:rsidRPr="00330ECB">
              <w:rPr>
                <w:rFonts w:ascii="Quasimoda" w:hAnsi="Quasimoda" w:cs="Open Sans"/>
                <w:b/>
                <w:bCs/>
                <w:kern w:val="0"/>
                <w:sz w:val="20"/>
              </w:rPr>
              <w:t>Know</w:t>
            </w:r>
          </w:p>
        </w:tc>
        <w:tc>
          <w:tcPr>
            <w:tcW w:w="3345" w:type="dxa"/>
            <w:shd w:val="clear" w:color="auto" w:fill="auto"/>
          </w:tcPr>
          <w:p w14:paraId="4C729E5A" w14:textId="77777777" w:rsidR="0068280D" w:rsidRPr="00330ECB" w:rsidRDefault="0068280D" w:rsidP="00227E6C">
            <w:pPr>
              <w:widowControl w:val="0"/>
              <w:autoSpaceDE w:val="0"/>
              <w:autoSpaceDN w:val="0"/>
              <w:spacing w:after="0" w:line="270" w:lineRule="exact"/>
              <w:rPr>
                <w:rFonts w:ascii="Quasimoda" w:hAnsi="Quasimoda" w:cs="Open Sans"/>
                <w:b/>
                <w:bCs/>
                <w:kern w:val="0"/>
                <w:sz w:val="20"/>
              </w:rPr>
            </w:pPr>
            <w:commentRangeStart w:id="6"/>
            <w:r w:rsidRPr="00330ECB">
              <w:rPr>
                <w:rFonts w:ascii="Quasimoda" w:hAnsi="Quasimoda" w:cs="Open Sans"/>
                <w:b/>
                <w:bCs/>
                <w:kern w:val="0"/>
                <w:sz w:val="20"/>
              </w:rPr>
              <w:t>Comprehensive Mentoring</w:t>
            </w:r>
            <w:commentRangeEnd w:id="6"/>
            <w:r w:rsidR="00F3742C">
              <w:rPr>
                <w:rStyle w:val="CommentReference"/>
              </w:rPr>
              <w:commentReference w:id="6"/>
            </w:r>
          </w:p>
          <w:p w14:paraId="6431B976" w14:textId="77777777" w:rsidR="0068280D" w:rsidRPr="00330ECB" w:rsidRDefault="0068280D" w:rsidP="00227E6C">
            <w:pPr>
              <w:widowControl w:val="0"/>
              <w:autoSpaceDE w:val="0"/>
              <w:autoSpaceDN w:val="0"/>
              <w:spacing w:after="0" w:line="270" w:lineRule="exact"/>
              <w:rPr>
                <w:rFonts w:ascii="Quasimoda" w:hAnsi="Quasimoda" w:cs="Open Sans"/>
                <w:b/>
                <w:bCs/>
                <w:kern w:val="0"/>
                <w:sz w:val="20"/>
              </w:rPr>
            </w:pPr>
            <w:r w:rsidRPr="00330ECB">
              <w:rPr>
                <w:rFonts w:ascii="Quasimoda" w:hAnsi="Quasimoda" w:cs="Open Sans"/>
                <w:kern w:val="0"/>
                <w:sz w:val="16"/>
              </w:rPr>
              <w:t>(Target: at least 30% of student population, specify data driven criteria)</w:t>
            </w:r>
          </w:p>
          <w:p w14:paraId="074ACF7C" w14:textId="77777777" w:rsidR="0068280D" w:rsidRPr="00330ECB" w:rsidDel="00FF37C1" w:rsidRDefault="0068280D" w:rsidP="00227E6C">
            <w:pPr>
              <w:widowControl w:val="0"/>
              <w:autoSpaceDE w:val="0"/>
              <w:autoSpaceDN w:val="0"/>
              <w:spacing w:after="0" w:line="240" w:lineRule="auto"/>
              <w:ind w:firstLine="156"/>
              <w:jc w:val="center"/>
              <w:rPr>
                <w:rFonts w:ascii="Quasimoda" w:hAnsi="Quasimoda" w:cs="Open Sans"/>
                <w:b/>
                <w:kern w:val="0"/>
                <w:sz w:val="20"/>
              </w:rPr>
            </w:pPr>
          </w:p>
        </w:tc>
        <w:tc>
          <w:tcPr>
            <w:tcW w:w="700" w:type="dxa"/>
            <w:shd w:val="clear" w:color="auto" w:fill="auto"/>
          </w:tcPr>
          <w:p w14:paraId="7D2E32D6" w14:textId="62A4CABE" w:rsidR="0068280D" w:rsidRPr="00330ECB" w:rsidRDefault="0068280D" w:rsidP="0068280D">
            <w:pPr>
              <w:widowControl w:val="0"/>
              <w:autoSpaceDE w:val="0"/>
              <w:autoSpaceDN w:val="0"/>
              <w:spacing w:after="0" w:line="240" w:lineRule="auto"/>
              <w:ind w:left="167" w:right="168"/>
              <w:jc w:val="center"/>
              <w:rPr>
                <w:rFonts w:ascii="Quasimoda" w:hAnsi="Quasimoda" w:cs="Open Sans"/>
                <w:b/>
                <w:kern w:val="0"/>
                <w:sz w:val="20"/>
              </w:rPr>
            </w:pPr>
            <w:r w:rsidRPr="00330ECB">
              <w:rPr>
                <w:rFonts w:ascii="Quasimoda" w:hAnsi="Quasimoda" w:cs="Open Sans"/>
                <w:b/>
                <w:kern w:val="0"/>
                <w:sz w:val="20"/>
              </w:rPr>
              <w:t>X</w:t>
            </w:r>
          </w:p>
        </w:tc>
        <w:tc>
          <w:tcPr>
            <w:tcW w:w="700" w:type="dxa"/>
            <w:shd w:val="clear" w:color="auto" w:fill="auto"/>
          </w:tcPr>
          <w:p w14:paraId="70612803" w14:textId="6702C3EC" w:rsidR="0068280D" w:rsidRPr="00330ECB" w:rsidRDefault="0068280D" w:rsidP="0068280D">
            <w:pPr>
              <w:widowControl w:val="0"/>
              <w:autoSpaceDE w:val="0"/>
              <w:autoSpaceDN w:val="0"/>
              <w:spacing w:after="0" w:line="240" w:lineRule="auto"/>
              <w:ind w:left="75" w:right="150"/>
              <w:jc w:val="center"/>
              <w:rPr>
                <w:rFonts w:ascii="Quasimoda" w:hAnsi="Quasimoda" w:cs="Open Sans"/>
                <w:b/>
                <w:kern w:val="0"/>
                <w:sz w:val="20"/>
              </w:rPr>
            </w:pPr>
            <w:r w:rsidRPr="00330ECB">
              <w:rPr>
                <w:rFonts w:ascii="Quasimoda" w:hAnsi="Quasimoda" w:cs="Open Sans"/>
                <w:b/>
                <w:kern w:val="0"/>
                <w:sz w:val="20"/>
              </w:rPr>
              <w:t>X</w:t>
            </w:r>
          </w:p>
        </w:tc>
        <w:tc>
          <w:tcPr>
            <w:tcW w:w="811" w:type="dxa"/>
            <w:shd w:val="clear" w:color="auto" w:fill="auto"/>
          </w:tcPr>
          <w:p w14:paraId="5A48E70F" w14:textId="7FC6DFAB" w:rsidR="0068280D" w:rsidRPr="00330ECB" w:rsidRDefault="0068280D" w:rsidP="0068280D">
            <w:pPr>
              <w:widowControl w:val="0"/>
              <w:autoSpaceDE w:val="0"/>
              <w:autoSpaceDN w:val="0"/>
              <w:spacing w:after="0" w:line="240" w:lineRule="auto"/>
              <w:ind w:left="147" w:right="150"/>
              <w:jc w:val="center"/>
              <w:rPr>
                <w:rFonts w:ascii="Quasimoda" w:hAnsi="Quasimoda" w:cs="Open Sans"/>
                <w:b/>
                <w:kern w:val="0"/>
                <w:sz w:val="20"/>
              </w:rPr>
            </w:pPr>
          </w:p>
        </w:tc>
        <w:tc>
          <w:tcPr>
            <w:tcW w:w="1530" w:type="dxa"/>
            <w:shd w:val="clear" w:color="auto" w:fill="auto"/>
          </w:tcPr>
          <w:p w14:paraId="39D520E9" w14:textId="702319F6" w:rsidR="0068280D" w:rsidRPr="00330ECB" w:rsidRDefault="0068280D" w:rsidP="00227E6C">
            <w:pPr>
              <w:widowControl w:val="0"/>
              <w:autoSpaceDE w:val="0"/>
              <w:autoSpaceDN w:val="0"/>
              <w:spacing w:after="0" w:line="240" w:lineRule="auto"/>
              <w:ind w:left="340" w:hanging="164"/>
              <w:jc w:val="center"/>
              <w:rPr>
                <w:rFonts w:ascii="Quasimoda" w:hAnsi="Quasimoda" w:cs="Open Sans"/>
                <w:b/>
                <w:w w:val="95"/>
                <w:kern w:val="0"/>
                <w:sz w:val="20"/>
              </w:rPr>
            </w:pPr>
            <w:r w:rsidRPr="00330ECB">
              <w:rPr>
                <w:rFonts w:ascii="Quasimoda" w:hAnsi="Quasimoda" w:cs="Open Sans"/>
                <w:b/>
                <w:w w:val="95"/>
                <w:kern w:val="0"/>
                <w:sz w:val="20"/>
              </w:rPr>
              <w:t>Ongoing</w:t>
            </w:r>
          </w:p>
        </w:tc>
        <w:tc>
          <w:tcPr>
            <w:tcW w:w="5580" w:type="dxa"/>
            <w:shd w:val="clear" w:color="auto" w:fill="auto"/>
          </w:tcPr>
          <w:p w14:paraId="0DA7DB6C" w14:textId="77777777" w:rsidR="0068280D" w:rsidRPr="00330ECB" w:rsidRDefault="0068280D" w:rsidP="0068280D">
            <w:pPr>
              <w:ind w:left="144" w:right="144"/>
              <w:rPr>
                <w:rFonts w:ascii="Quasimoda" w:hAnsi="Quasimoda" w:cs="Open Sans"/>
                <w:sz w:val="20"/>
                <w:szCs w:val="20"/>
              </w:rPr>
            </w:pPr>
            <w:r w:rsidRPr="00330ECB">
              <w:rPr>
                <w:rFonts w:ascii="Quasimoda" w:hAnsi="Quasimoda" w:cs="Open Sans"/>
                <w:sz w:val="20"/>
                <w:szCs w:val="20"/>
              </w:rPr>
              <w:t>Sites must develop and implement a comprehensive, college-focused mentoring program to support cohort students. These programs can take various forms, allowing schools to tailor mentoring initiatives to meet the unique needs of their diverse populations. Using data to identify students who would benefit most, sites may focus mentoring efforts on a targeted subset of students. Mentoring structures can include older students mentoring younger peers, college students or alumni guiding current students, or staff and community volunteers providing mentorship. Sites may use GEAR UP funds to hire external vendors, organizations, or individuals to manage the program.</w:t>
            </w:r>
          </w:p>
          <w:p w14:paraId="405C6B27" w14:textId="7B9964D2" w:rsidR="0068280D" w:rsidRPr="00330ECB" w:rsidRDefault="0068280D" w:rsidP="00227E6C">
            <w:pPr>
              <w:widowControl w:val="0"/>
              <w:autoSpaceDE w:val="0"/>
              <w:autoSpaceDN w:val="0"/>
              <w:spacing w:after="0" w:line="240" w:lineRule="auto"/>
              <w:ind w:left="144" w:right="144"/>
              <w:rPr>
                <w:rFonts w:ascii="Quasimoda" w:hAnsi="Quasimoda" w:cs="Open Sans"/>
                <w:b/>
                <w:kern w:val="0"/>
                <w:sz w:val="20"/>
              </w:rPr>
            </w:pPr>
            <w:r w:rsidRPr="00330ECB">
              <w:rPr>
                <w:rFonts w:ascii="Quasimoda" w:hAnsi="Quasimoda" w:cs="Open Sans"/>
                <w:sz w:val="20"/>
                <w:szCs w:val="20"/>
              </w:rPr>
              <w:t>The goal is to build students’ self-confidence and aspirations by connecting them with mentors who exemplify positive academic and life choices. By fostering meaningful mentor relationships, sites can help students develop a stronger belief in their potential for future success and readiness for postsecondary education.</w:t>
            </w:r>
          </w:p>
        </w:tc>
      </w:tr>
      <w:tr w:rsidR="005A04AC" w:rsidRPr="00330ECB" w14:paraId="57DBECB7" w14:textId="77777777" w:rsidTr="00F3742C">
        <w:trPr>
          <w:cantSplit/>
          <w:trHeight w:hRule="exact" w:val="3456"/>
          <w:jc w:val="center"/>
        </w:trPr>
        <w:tc>
          <w:tcPr>
            <w:tcW w:w="469" w:type="dxa"/>
            <w:textDirection w:val="btLr"/>
            <w:vAlign w:val="center"/>
          </w:tcPr>
          <w:p w14:paraId="0D1358AF" w14:textId="0CC70612" w:rsidR="0068280D" w:rsidRPr="00330ECB" w:rsidRDefault="0068280D" w:rsidP="00227E6C">
            <w:pPr>
              <w:widowControl w:val="0"/>
              <w:autoSpaceDE w:val="0"/>
              <w:autoSpaceDN w:val="0"/>
              <w:spacing w:after="0" w:line="240" w:lineRule="auto"/>
              <w:ind w:left="113" w:right="198"/>
              <w:jc w:val="center"/>
              <w:rPr>
                <w:rFonts w:ascii="Quasimoda" w:hAnsi="Quasimoda" w:cs="Open Sans"/>
                <w:b/>
                <w:bCs/>
                <w:kern w:val="0"/>
                <w:sz w:val="20"/>
              </w:rPr>
            </w:pPr>
            <w:r w:rsidRPr="00330ECB">
              <w:rPr>
                <w:rFonts w:ascii="Quasimoda" w:hAnsi="Quasimoda" w:cs="Open Sans"/>
                <w:b/>
                <w:bCs/>
                <w:kern w:val="0"/>
                <w:sz w:val="20"/>
              </w:rPr>
              <w:lastRenderedPageBreak/>
              <w:t>Know</w:t>
            </w:r>
          </w:p>
        </w:tc>
        <w:tc>
          <w:tcPr>
            <w:tcW w:w="3345" w:type="dxa"/>
            <w:shd w:val="clear" w:color="auto" w:fill="auto"/>
          </w:tcPr>
          <w:p w14:paraId="66541349" w14:textId="77777777" w:rsidR="0068280D" w:rsidRPr="00330ECB" w:rsidRDefault="0068280D" w:rsidP="00227E6C">
            <w:pPr>
              <w:widowControl w:val="0"/>
              <w:autoSpaceDE w:val="0"/>
              <w:autoSpaceDN w:val="0"/>
              <w:spacing w:after="0" w:line="240" w:lineRule="auto"/>
              <w:rPr>
                <w:rFonts w:ascii="Quasimoda" w:hAnsi="Quasimoda" w:cs="Open Sans"/>
                <w:kern w:val="0"/>
                <w:sz w:val="20"/>
              </w:rPr>
            </w:pPr>
            <w:r w:rsidRPr="00330ECB">
              <w:rPr>
                <w:rFonts w:ascii="Quasimoda" w:hAnsi="Quasimoda" w:cs="Open Sans"/>
                <w:b/>
                <w:bCs/>
                <w:kern w:val="0"/>
                <w:sz w:val="20"/>
              </w:rPr>
              <w:t>Data-driven academic tutoring</w:t>
            </w:r>
            <w:r w:rsidRPr="00330ECB">
              <w:rPr>
                <w:rFonts w:ascii="Quasimoda" w:hAnsi="Quasimoda" w:cs="Open Sans"/>
                <w:kern w:val="0"/>
                <w:sz w:val="20"/>
              </w:rPr>
              <w:t xml:space="preserve"> </w:t>
            </w:r>
          </w:p>
          <w:p w14:paraId="0AC4881E" w14:textId="64074F75" w:rsidR="0068280D" w:rsidRPr="00330ECB" w:rsidDel="00FF37C1" w:rsidRDefault="0068280D" w:rsidP="00227E6C">
            <w:pPr>
              <w:widowControl w:val="0"/>
              <w:autoSpaceDE w:val="0"/>
              <w:autoSpaceDN w:val="0"/>
              <w:spacing w:after="0" w:line="240" w:lineRule="auto"/>
              <w:rPr>
                <w:rFonts w:ascii="Quasimoda" w:hAnsi="Quasimoda" w:cs="Open Sans"/>
                <w:kern w:val="0"/>
                <w:sz w:val="16"/>
              </w:rPr>
            </w:pPr>
            <w:r w:rsidRPr="00330ECB">
              <w:rPr>
                <w:rFonts w:ascii="Quasimoda" w:hAnsi="Quasimoda" w:cs="Open Sans"/>
                <w:kern w:val="0"/>
                <w:sz w:val="16"/>
              </w:rPr>
              <w:t>(Target: 30% of student population, specify data driven criteria)</w:t>
            </w:r>
          </w:p>
        </w:tc>
        <w:tc>
          <w:tcPr>
            <w:tcW w:w="700" w:type="dxa"/>
            <w:shd w:val="clear" w:color="auto" w:fill="auto"/>
          </w:tcPr>
          <w:p w14:paraId="00274173" w14:textId="32420BD8" w:rsidR="0068280D" w:rsidRPr="00330ECB" w:rsidRDefault="0068280D" w:rsidP="0068280D">
            <w:pPr>
              <w:widowControl w:val="0"/>
              <w:autoSpaceDE w:val="0"/>
              <w:autoSpaceDN w:val="0"/>
              <w:spacing w:after="0" w:line="240" w:lineRule="auto"/>
              <w:ind w:left="167" w:right="168"/>
              <w:jc w:val="center"/>
              <w:rPr>
                <w:rFonts w:ascii="Quasimoda" w:hAnsi="Quasimoda" w:cs="Open Sans"/>
                <w:b/>
                <w:kern w:val="0"/>
                <w:sz w:val="20"/>
              </w:rPr>
            </w:pPr>
            <w:r w:rsidRPr="00330ECB">
              <w:rPr>
                <w:rFonts w:ascii="Quasimoda" w:hAnsi="Quasimoda" w:cs="Open Sans"/>
                <w:b/>
                <w:kern w:val="0"/>
                <w:sz w:val="20"/>
              </w:rPr>
              <w:t>X</w:t>
            </w:r>
          </w:p>
        </w:tc>
        <w:tc>
          <w:tcPr>
            <w:tcW w:w="700" w:type="dxa"/>
            <w:shd w:val="clear" w:color="auto" w:fill="auto"/>
          </w:tcPr>
          <w:p w14:paraId="7D0698FD" w14:textId="2ACD3C1B" w:rsidR="0068280D" w:rsidRPr="00330ECB" w:rsidRDefault="0068280D" w:rsidP="0068280D">
            <w:pPr>
              <w:widowControl w:val="0"/>
              <w:autoSpaceDE w:val="0"/>
              <w:autoSpaceDN w:val="0"/>
              <w:spacing w:after="0" w:line="240" w:lineRule="auto"/>
              <w:ind w:left="75" w:right="150"/>
              <w:jc w:val="center"/>
              <w:rPr>
                <w:rFonts w:ascii="Quasimoda" w:hAnsi="Quasimoda" w:cs="Open Sans"/>
                <w:b/>
                <w:kern w:val="0"/>
                <w:sz w:val="20"/>
              </w:rPr>
            </w:pPr>
            <w:r w:rsidRPr="00330ECB">
              <w:rPr>
                <w:rFonts w:ascii="Quasimoda" w:hAnsi="Quasimoda" w:cs="Open Sans"/>
                <w:b/>
                <w:kern w:val="0"/>
                <w:sz w:val="20"/>
              </w:rPr>
              <w:t>X</w:t>
            </w:r>
          </w:p>
        </w:tc>
        <w:tc>
          <w:tcPr>
            <w:tcW w:w="811" w:type="dxa"/>
            <w:shd w:val="clear" w:color="auto" w:fill="auto"/>
          </w:tcPr>
          <w:p w14:paraId="0128154E" w14:textId="15D302C9" w:rsidR="0068280D" w:rsidRPr="00330ECB" w:rsidRDefault="0068280D" w:rsidP="0068280D">
            <w:pPr>
              <w:widowControl w:val="0"/>
              <w:autoSpaceDE w:val="0"/>
              <w:autoSpaceDN w:val="0"/>
              <w:spacing w:after="0" w:line="240" w:lineRule="auto"/>
              <w:ind w:left="147" w:right="150"/>
              <w:jc w:val="center"/>
              <w:rPr>
                <w:rFonts w:ascii="Quasimoda" w:hAnsi="Quasimoda" w:cs="Open Sans"/>
                <w:b/>
                <w:kern w:val="0"/>
                <w:sz w:val="20"/>
              </w:rPr>
            </w:pPr>
          </w:p>
        </w:tc>
        <w:tc>
          <w:tcPr>
            <w:tcW w:w="1530" w:type="dxa"/>
            <w:shd w:val="clear" w:color="auto" w:fill="auto"/>
          </w:tcPr>
          <w:p w14:paraId="79C608B4" w14:textId="1E879B19" w:rsidR="0068280D" w:rsidRPr="00330ECB" w:rsidRDefault="0068280D" w:rsidP="00227E6C">
            <w:pPr>
              <w:widowControl w:val="0"/>
              <w:autoSpaceDE w:val="0"/>
              <w:autoSpaceDN w:val="0"/>
              <w:spacing w:after="0" w:line="240" w:lineRule="auto"/>
              <w:jc w:val="center"/>
              <w:rPr>
                <w:rFonts w:ascii="Quasimoda" w:hAnsi="Quasimoda" w:cs="Open Sans"/>
                <w:b/>
                <w:w w:val="95"/>
                <w:kern w:val="0"/>
                <w:sz w:val="20"/>
              </w:rPr>
            </w:pPr>
            <w:r w:rsidRPr="00330ECB">
              <w:rPr>
                <w:rFonts w:ascii="Quasimoda" w:hAnsi="Quasimoda" w:cs="Open Sans"/>
                <w:b/>
                <w:w w:val="95"/>
                <w:kern w:val="0"/>
                <w:sz w:val="20"/>
              </w:rPr>
              <w:t>Ongoing</w:t>
            </w:r>
          </w:p>
        </w:tc>
        <w:tc>
          <w:tcPr>
            <w:tcW w:w="5580" w:type="dxa"/>
            <w:shd w:val="clear" w:color="auto" w:fill="auto"/>
          </w:tcPr>
          <w:p w14:paraId="3D48EA83" w14:textId="5355C5E7" w:rsidR="0068280D" w:rsidRPr="00330ECB" w:rsidRDefault="0068280D" w:rsidP="00227E6C">
            <w:pPr>
              <w:widowControl w:val="0"/>
              <w:autoSpaceDE w:val="0"/>
              <w:autoSpaceDN w:val="0"/>
              <w:spacing w:after="0" w:line="240" w:lineRule="auto"/>
              <w:ind w:left="144" w:right="144"/>
              <w:jc w:val="both"/>
              <w:rPr>
                <w:rFonts w:ascii="Quasimoda" w:hAnsi="Quasimoda" w:cs="Open Sans"/>
                <w:b/>
                <w:kern w:val="0"/>
                <w:sz w:val="20"/>
              </w:rPr>
            </w:pPr>
            <w:r w:rsidRPr="00330ECB">
              <w:rPr>
                <w:rFonts w:ascii="Quasimoda" w:hAnsi="Quasimoda" w:cs="Open Sans"/>
                <w:kern w:val="0"/>
                <w:sz w:val="20"/>
              </w:rPr>
              <w:t>Tutoring must be accessible to all cohort students utilizing either GEAR UP TN funding or existing school-based resources. To meet the tutoring requirement, sites must adopt one of the following approaches. Implement a tutoring program funded through GEAR UP TN resources or enhance an existing school-based tutoring program by integrating additional resources. Sites are permitted to allocate GEAR UP funds to hire external vendors or individuals to manage the tutoring process comprehensively, ensuring high-quality support for students. The tutoring program should be data-driven, with academic progress and needs assessed regularly to target areas for improvement. Additionally, sites should leverage the College Planning Session structure to guide students toward available tutoring services.</w:t>
            </w:r>
          </w:p>
        </w:tc>
      </w:tr>
      <w:tr w:rsidR="005A04AC" w:rsidRPr="00330ECB" w14:paraId="3C8E99C4" w14:textId="77777777" w:rsidTr="00F3742C">
        <w:trPr>
          <w:cantSplit/>
          <w:trHeight w:hRule="exact" w:val="3456"/>
          <w:jc w:val="center"/>
        </w:trPr>
        <w:tc>
          <w:tcPr>
            <w:tcW w:w="469" w:type="dxa"/>
            <w:textDirection w:val="btLr"/>
            <w:vAlign w:val="center"/>
          </w:tcPr>
          <w:p w14:paraId="621CFCE9" w14:textId="184D7BDD" w:rsidR="0068280D" w:rsidRPr="00330ECB" w:rsidRDefault="0068280D" w:rsidP="0068280D">
            <w:pPr>
              <w:widowControl w:val="0"/>
              <w:autoSpaceDE w:val="0"/>
              <w:autoSpaceDN w:val="0"/>
              <w:spacing w:after="0" w:line="240" w:lineRule="auto"/>
              <w:ind w:left="218" w:right="198" w:firstLine="156"/>
              <w:jc w:val="center"/>
              <w:rPr>
                <w:rFonts w:ascii="Quasimoda" w:hAnsi="Quasimoda" w:cs="Open Sans"/>
                <w:b/>
                <w:bCs/>
                <w:kern w:val="0"/>
                <w:sz w:val="20"/>
              </w:rPr>
            </w:pPr>
            <w:r w:rsidRPr="00330ECB">
              <w:rPr>
                <w:rFonts w:ascii="Quasimoda" w:hAnsi="Quasimoda" w:cs="Open Sans"/>
                <w:b/>
                <w:bCs/>
                <w:kern w:val="0"/>
                <w:sz w:val="20"/>
                <w:szCs w:val="20"/>
              </w:rPr>
              <w:t>Act</w:t>
            </w:r>
          </w:p>
        </w:tc>
        <w:tc>
          <w:tcPr>
            <w:tcW w:w="3345" w:type="dxa"/>
            <w:shd w:val="clear" w:color="auto" w:fill="auto"/>
          </w:tcPr>
          <w:p w14:paraId="6F959A89" w14:textId="58EA791C" w:rsidR="0068280D" w:rsidRPr="00330ECB" w:rsidRDefault="0068280D" w:rsidP="00227E6C">
            <w:pPr>
              <w:widowControl w:val="0"/>
              <w:autoSpaceDE w:val="0"/>
              <w:autoSpaceDN w:val="0"/>
              <w:spacing w:after="0" w:line="240" w:lineRule="auto"/>
              <w:rPr>
                <w:rFonts w:ascii="Quasimoda" w:hAnsi="Quasimoda" w:cs="Open Sans"/>
                <w:b/>
                <w:bCs/>
                <w:kern w:val="0"/>
                <w:sz w:val="20"/>
                <w:szCs w:val="20"/>
              </w:rPr>
            </w:pPr>
            <w:commentRangeStart w:id="7"/>
            <w:r w:rsidRPr="00330ECB">
              <w:rPr>
                <w:rFonts w:ascii="Quasimoda" w:hAnsi="Quasimoda" w:cs="Open Sans"/>
                <w:b/>
                <w:bCs/>
                <w:kern w:val="0"/>
                <w:sz w:val="20"/>
                <w:szCs w:val="20"/>
              </w:rPr>
              <w:t xml:space="preserve">GEAR UP TN                </w:t>
            </w:r>
            <w:commentRangeEnd w:id="7"/>
            <w:r w:rsidR="00F3742C">
              <w:rPr>
                <w:rStyle w:val="CommentReference"/>
              </w:rPr>
              <w:commentReference w:id="7"/>
            </w:r>
          </w:p>
          <w:p w14:paraId="6161E784" w14:textId="383842B7" w:rsidR="0068280D" w:rsidRPr="00330ECB" w:rsidRDefault="0068280D" w:rsidP="00227E6C">
            <w:pPr>
              <w:widowControl w:val="0"/>
              <w:autoSpaceDE w:val="0"/>
              <w:autoSpaceDN w:val="0"/>
              <w:spacing w:after="0" w:line="240" w:lineRule="auto"/>
              <w:rPr>
                <w:rFonts w:ascii="Quasimoda" w:hAnsi="Quasimoda" w:cs="Open Sans"/>
                <w:kern w:val="0"/>
                <w:sz w:val="16"/>
                <w:szCs w:val="16"/>
              </w:rPr>
            </w:pPr>
            <w:r w:rsidRPr="00330ECB">
              <w:rPr>
                <w:rFonts w:ascii="Quasimoda" w:hAnsi="Quasimoda" w:cs="Open Sans"/>
                <w:b/>
                <w:bCs/>
                <w:kern w:val="0"/>
                <w:sz w:val="20"/>
                <w:szCs w:val="20"/>
              </w:rPr>
              <w:t xml:space="preserve">Orientation/Middle School </w:t>
            </w:r>
          </w:p>
          <w:p w14:paraId="0D1F7414" w14:textId="01D6E4F0" w:rsidR="0068280D" w:rsidRPr="00330ECB" w:rsidRDefault="0068280D" w:rsidP="00227E6C">
            <w:pPr>
              <w:widowControl w:val="0"/>
              <w:autoSpaceDE w:val="0"/>
              <w:autoSpaceDN w:val="0"/>
              <w:spacing w:after="0" w:line="240" w:lineRule="auto"/>
              <w:rPr>
                <w:rFonts w:ascii="Quasimoda" w:hAnsi="Quasimoda" w:cs="Open Sans"/>
                <w:kern w:val="0"/>
                <w:sz w:val="16"/>
                <w:szCs w:val="16"/>
              </w:rPr>
            </w:pPr>
            <w:r w:rsidRPr="00330ECB">
              <w:rPr>
                <w:rFonts w:ascii="Quasimoda" w:hAnsi="Quasimoda" w:cs="Open Sans"/>
                <w:kern w:val="0"/>
                <w:sz w:val="16"/>
                <w:szCs w:val="16"/>
              </w:rPr>
              <w:t xml:space="preserve">(Target: 90%-100% of student population)  </w:t>
            </w:r>
          </w:p>
        </w:tc>
        <w:tc>
          <w:tcPr>
            <w:tcW w:w="700" w:type="dxa"/>
            <w:shd w:val="clear" w:color="auto" w:fill="auto"/>
          </w:tcPr>
          <w:p w14:paraId="0AB4D94B" w14:textId="4CDFE5C1" w:rsidR="0068280D" w:rsidRPr="00330ECB" w:rsidRDefault="0068280D" w:rsidP="0068280D">
            <w:pPr>
              <w:widowControl w:val="0"/>
              <w:autoSpaceDE w:val="0"/>
              <w:autoSpaceDN w:val="0"/>
              <w:spacing w:after="0" w:line="240" w:lineRule="auto"/>
              <w:ind w:left="167" w:right="168"/>
              <w:jc w:val="center"/>
              <w:rPr>
                <w:rFonts w:ascii="Quasimoda" w:hAnsi="Quasimoda" w:cs="Open Sans"/>
                <w:b/>
                <w:kern w:val="0"/>
                <w:sz w:val="20"/>
              </w:rPr>
            </w:pPr>
            <w:r w:rsidRPr="00330ECB">
              <w:rPr>
                <w:rFonts w:ascii="Quasimoda" w:hAnsi="Quasimoda" w:cs="Open Sans"/>
                <w:b/>
                <w:kern w:val="0"/>
                <w:sz w:val="20"/>
              </w:rPr>
              <w:t>X</w:t>
            </w:r>
          </w:p>
        </w:tc>
        <w:tc>
          <w:tcPr>
            <w:tcW w:w="700" w:type="dxa"/>
            <w:shd w:val="clear" w:color="auto" w:fill="auto"/>
          </w:tcPr>
          <w:p w14:paraId="5700C44C" w14:textId="447DEF29" w:rsidR="0068280D" w:rsidRPr="00330ECB" w:rsidRDefault="0068280D" w:rsidP="0068280D">
            <w:pPr>
              <w:widowControl w:val="0"/>
              <w:autoSpaceDE w:val="0"/>
              <w:autoSpaceDN w:val="0"/>
              <w:spacing w:after="0" w:line="240" w:lineRule="auto"/>
              <w:ind w:left="75" w:right="150"/>
              <w:jc w:val="center"/>
              <w:rPr>
                <w:rFonts w:ascii="Quasimoda" w:hAnsi="Quasimoda" w:cs="Open Sans"/>
                <w:b/>
                <w:kern w:val="0"/>
                <w:sz w:val="20"/>
              </w:rPr>
            </w:pPr>
            <w:r w:rsidRPr="00330ECB">
              <w:rPr>
                <w:rFonts w:ascii="Quasimoda" w:hAnsi="Quasimoda" w:cs="Open Sans"/>
                <w:b/>
                <w:kern w:val="0"/>
                <w:sz w:val="20"/>
              </w:rPr>
              <w:t>X</w:t>
            </w:r>
          </w:p>
        </w:tc>
        <w:tc>
          <w:tcPr>
            <w:tcW w:w="811" w:type="dxa"/>
            <w:shd w:val="clear" w:color="auto" w:fill="auto"/>
          </w:tcPr>
          <w:p w14:paraId="53777E56" w14:textId="77777777" w:rsidR="0068280D" w:rsidRPr="00330ECB" w:rsidRDefault="0068280D" w:rsidP="0068280D">
            <w:pPr>
              <w:widowControl w:val="0"/>
              <w:autoSpaceDE w:val="0"/>
              <w:autoSpaceDN w:val="0"/>
              <w:spacing w:after="0" w:line="240" w:lineRule="auto"/>
              <w:ind w:left="147" w:right="150"/>
              <w:jc w:val="center"/>
              <w:rPr>
                <w:rFonts w:ascii="Quasimoda" w:hAnsi="Quasimoda" w:cs="Open Sans"/>
                <w:b/>
                <w:kern w:val="0"/>
                <w:sz w:val="20"/>
              </w:rPr>
            </w:pPr>
          </w:p>
        </w:tc>
        <w:tc>
          <w:tcPr>
            <w:tcW w:w="1530" w:type="dxa"/>
            <w:shd w:val="clear" w:color="auto" w:fill="auto"/>
          </w:tcPr>
          <w:p w14:paraId="2E4CCDC4" w14:textId="77777777" w:rsidR="0068280D" w:rsidRPr="00330ECB" w:rsidRDefault="0068280D" w:rsidP="0068280D">
            <w:pPr>
              <w:widowControl w:val="0"/>
              <w:autoSpaceDE w:val="0"/>
              <w:autoSpaceDN w:val="0"/>
              <w:spacing w:after="0" w:line="240" w:lineRule="auto"/>
              <w:ind w:right="142"/>
              <w:jc w:val="center"/>
              <w:rPr>
                <w:rFonts w:ascii="Quasimoda" w:hAnsi="Quasimoda" w:cs="Open Sans"/>
                <w:b/>
                <w:kern w:val="0"/>
                <w:sz w:val="20"/>
              </w:rPr>
            </w:pPr>
            <w:r w:rsidRPr="00330ECB">
              <w:rPr>
                <w:rFonts w:ascii="Quasimoda" w:hAnsi="Quasimoda" w:cs="Open Sans"/>
                <w:b/>
                <w:kern w:val="0"/>
                <w:sz w:val="20"/>
              </w:rPr>
              <w:t>September 1,</w:t>
            </w:r>
          </w:p>
          <w:p w14:paraId="2A368435" w14:textId="537E91D2" w:rsidR="0068280D" w:rsidRPr="00330ECB" w:rsidRDefault="0068280D" w:rsidP="0068280D">
            <w:pPr>
              <w:widowControl w:val="0"/>
              <w:autoSpaceDE w:val="0"/>
              <w:autoSpaceDN w:val="0"/>
              <w:spacing w:after="0" w:line="240" w:lineRule="auto"/>
              <w:jc w:val="center"/>
              <w:rPr>
                <w:rFonts w:ascii="Quasimoda" w:hAnsi="Quasimoda" w:cs="Open Sans"/>
                <w:b/>
                <w:kern w:val="0"/>
                <w:sz w:val="20"/>
              </w:rPr>
            </w:pPr>
            <w:r w:rsidRPr="00330ECB">
              <w:rPr>
                <w:rFonts w:ascii="Quasimoda" w:hAnsi="Quasimoda" w:cs="Open Sans"/>
                <w:b/>
                <w:kern w:val="0"/>
                <w:sz w:val="20"/>
              </w:rPr>
              <w:t>2025</w:t>
            </w:r>
          </w:p>
        </w:tc>
        <w:tc>
          <w:tcPr>
            <w:tcW w:w="5580" w:type="dxa"/>
            <w:shd w:val="clear" w:color="auto" w:fill="auto"/>
          </w:tcPr>
          <w:p w14:paraId="39AD1947" w14:textId="5A889F7C" w:rsidR="0068280D" w:rsidRPr="00330ECB" w:rsidRDefault="0068280D" w:rsidP="0068280D">
            <w:pPr>
              <w:widowControl w:val="0"/>
              <w:autoSpaceDE w:val="0"/>
              <w:autoSpaceDN w:val="0"/>
              <w:spacing w:after="0" w:line="240" w:lineRule="auto"/>
              <w:ind w:left="166"/>
              <w:rPr>
                <w:rFonts w:ascii="Quasimoda" w:hAnsi="Quasimoda" w:cs="Open Sans"/>
                <w:kern w:val="0"/>
                <w:sz w:val="20"/>
                <w:szCs w:val="20"/>
              </w:rPr>
            </w:pPr>
            <w:r w:rsidRPr="00330ECB">
              <w:rPr>
                <w:rFonts w:ascii="Quasimoda" w:hAnsi="Quasimoda" w:cs="Open Sans"/>
                <w:kern w:val="0"/>
                <w:sz w:val="20"/>
                <w:szCs w:val="20"/>
              </w:rPr>
              <w:t>This event will serve as a formal orientation, ensuring all 7</w:t>
            </w:r>
            <w:r w:rsidRPr="00330ECB">
              <w:rPr>
                <w:rFonts w:ascii="Quasimoda" w:hAnsi="Quasimoda" w:cs="Open Sans"/>
                <w:kern w:val="0"/>
                <w:sz w:val="20"/>
                <w:szCs w:val="20"/>
                <w:vertAlign w:val="superscript"/>
              </w:rPr>
              <w:t>th</w:t>
            </w:r>
            <w:r w:rsidR="00053880" w:rsidRPr="00330ECB">
              <w:rPr>
                <w:rFonts w:ascii="Quasimoda" w:hAnsi="Quasimoda" w:cs="Open Sans"/>
                <w:kern w:val="0"/>
                <w:sz w:val="20"/>
                <w:szCs w:val="20"/>
              </w:rPr>
              <w:t xml:space="preserve"> and 8</w:t>
            </w:r>
            <w:r w:rsidR="00053880" w:rsidRPr="00330ECB">
              <w:rPr>
                <w:rFonts w:ascii="Quasimoda" w:hAnsi="Quasimoda" w:cs="Open Sans"/>
                <w:kern w:val="0"/>
                <w:sz w:val="20"/>
                <w:szCs w:val="20"/>
                <w:vertAlign w:val="superscript"/>
              </w:rPr>
              <w:t xml:space="preserve">th </w:t>
            </w:r>
            <w:r w:rsidRPr="00330ECB">
              <w:rPr>
                <w:rFonts w:ascii="Quasimoda" w:hAnsi="Quasimoda" w:cs="Open Sans"/>
                <w:kern w:val="0"/>
                <w:sz w:val="20"/>
                <w:szCs w:val="20"/>
              </w:rPr>
              <w:t>graders understand the GEAR UP TN program, its goals, and the array of opportunities available to support their academic and career aspirations. The orientation should highlight resources such as college visits, career exploration, and academic support services, laying a strong foundation for their journey toward postsecondary success. To foster a collaborative environment, sites may opt to host a separate orientation event for parents or include them in the student-focused event. To maximize participation, the orientation must be held during school hours, ensuring full attendance from all 7</w:t>
            </w:r>
            <w:r w:rsidRPr="00330ECB">
              <w:rPr>
                <w:rFonts w:ascii="Quasimoda" w:hAnsi="Quasimoda" w:cs="Open Sans"/>
                <w:kern w:val="0"/>
                <w:sz w:val="20"/>
                <w:szCs w:val="20"/>
                <w:vertAlign w:val="superscript"/>
              </w:rPr>
              <w:t>th</w:t>
            </w:r>
            <w:r w:rsidR="00053880" w:rsidRPr="00330ECB">
              <w:rPr>
                <w:rFonts w:ascii="Quasimoda" w:hAnsi="Quasimoda" w:cs="Open Sans"/>
                <w:kern w:val="0"/>
                <w:sz w:val="20"/>
                <w:szCs w:val="20"/>
              </w:rPr>
              <w:t xml:space="preserve"> and 8</w:t>
            </w:r>
            <w:r w:rsidR="00053880" w:rsidRPr="00330ECB">
              <w:rPr>
                <w:rFonts w:ascii="Quasimoda" w:hAnsi="Quasimoda" w:cs="Open Sans"/>
                <w:kern w:val="0"/>
                <w:sz w:val="20"/>
                <w:szCs w:val="20"/>
                <w:vertAlign w:val="superscript"/>
              </w:rPr>
              <w:t>th</w:t>
            </w:r>
            <w:r w:rsidR="00053880" w:rsidRPr="00330ECB">
              <w:rPr>
                <w:rFonts w:ascii="Quasimoda" w:hAnsi="Quasimoda" w:cs="Open Sans"/>
                <w:kern w:val="0"/>
                <w:sz w:val="20"/>
                <w:szCs w:val="20"/>
              </w:rPr>
              <w:t xml:space="preserve"> </w:t>
            </w:r>
            <w:r w:rsidRPr="00330ECB">
              <w:rPr>
                <w:rFonts w:ascii="Quasimoda" w:hAnsi="Quasimoda" w:cs="Open Sans"/>
                <w:kern w:val="0"/>
                <w:sz w:val="20"/>
                <w:szCs w:val="20"/>
              </w:rPr>
              <w:t>grade students. Consider incorporating interactive activities, engaging presentations, and fun incentives.</w:t>
            </w:r>
          </w:p>
          <w:p w14:paraId="087AAC5D" w14:textId="77777777" w:rsidR="0068280D" w:rsidRPr="00330ECB" w:rsidRDefault="0068280D" w:rsidP="0068280D">
            <w:pPr>
              <w:widowControl w:val="0"/>
              <w:autoSpaceDE w:val="0"/>
              <w:autoSpaceDN w:val="0"/>
              <w:spacing w:after="0" w:line="240" w:lineRule="auto"/>
              <w:ind w:left="144" w:right="144"/>
              <w:rPr>
                <w:rFonts w:ascii="Quasimoda" w:hAnsi="Quasimoda" w:cs="Open Sans"/>
                <w:kern w:val="0"/>
                <w:sz w:val="20"/>
              </w:rPr>
            </w:pPr>
          </w:p>
        </w:tc>
      </w:tr>
      <w:tr w:rsidR="005A04AC" w:rsidRPr="00330ECB" w14:paraId="61949B4A" w14:textId="77777777" w:rsidTr="00F3742C">
        <w:trPr>
          <w:cantSplit/>
          <w:trHeight w:hRule="exact" w:val="5472"/>
          <w:jc w:val="center"/>
        </w:trPr>
        <w:tc>
          <w:tcPr>
            <w:tcW w:w="469" w:type="dxa"/>
            <w:textDirection w:val="btLr"/>
            <w:vAlign w:val="center"/>
          </w:tcPr>
          <w:p w14:paraId="544580F2" w14:textId="066019D9" w:rsidR="0068280D" w:rsidRPr="00330ECB" w:rsidRDefault="0068280D" w:rsidP="0068280D">
            <w:pPr>
              <w:widowControl w:val="0"/>
              <w:autoSpaceDE w:val="0"/>
              <w:autoSpaceDN w:val="0"/>
              <w:spacing w:after="0" w:line="240" w:lineRule="auto"/>
              <w:ind w:left="218" w:right="198" w:firstLine="156"/>
              <w:jc w:val="center"/>
              <w:rPr>
                <w:rFonts w:ascii="Quasimoda" w:hAnsi="Quasimoda" w:cs="Open Sans"/>
                <w:b/>
                <w:bCs/>
                <w:kern w:val="0"/>
                <w:sz w:val="20"/>
              </w:rPr>
            </w:pPr>
            <w:r w:rsidRPr="00330ECB">
              <w:rPr>
                <w:rFonts w:ascii="Quasimoda" w:hAnsi="Quasimoda" w:cs="Open Sans"/>
                <w:b/>
                <w:bCs/>
                <w:kern w:val="0"/>
                <w:sz w:val="20"/>
              </w:rPr>
              <w:lastRenderedPageBreak/>
              <w:t>Act</w:t>
            </w:r>
          </w:p>
        </w:tc>
        <w:tc>
          <w:tcPr>
            <w:tcW w:w="3345" w:type="dxa"/>
            <w:shd w:val="clear" w:color="auto" w:fill="auto"/>
          </w:tcPr>
          <w:p w14:paraId="2FCC3B40" w14:textId="77F62F68" w:rsidR="0068280D" w:rsidRPr="00330ECB" w:rsidRDefault="0068280D" w:rsidP="00227E6C">
            <w:pPr>
              <w:spacing w:after="0" w:line="270" w:lineRule="exact"/>
              <w:rPr>
                <w:rFonts w:ascii="Quasimoda" w:hAnsi="Quasimoda" w:cs="Open Sans"/>
                <w:b/>
                <w:bCs/>
                <w:kern w:val="0"/>
                <w:sz w:val="20"/>
              </w:rPr>
            </w:pPr>
            <w:commentRangeStart w:id="8"/>
            <w:r w:rsidRPr="00330ECB">
              <w:rPr>
                <w:rFonts w:ascii="Quasimoda" w:hAnsi="Quasimoda" w:cs="Open Sans"/>
                <w:b/>
                <w:bCs/>
                <w:kern w:val="0"/>
                <w:sz w:val="20"/>
              </w:rPr>
              <w:t>GEAR UP TN</w:t>
            </w:r>
          </w:p>
          <w:p w14:paraId="4909E08A" w14:textId="77777777" w:rsidR="0068280D" w:rsidRPr="00330ECB" w:rsidRDefault="0068280D" w:rsidP="00227E6C">
            <w:pPr>
              <w:spacing w:after="0" w:line="270" w:lineRule="exact"/>
              <w:rPr>
                <w:rFonts w:ascii="Quasimoda" w:hAnsi="Quasimoda" w:cs="Open Sans"/>
                <w:b/>
                <w:bCs/>
                <w:kern w:val="0"/>
                <w:sz w:val="20"/>
              </w:rPr>
            </w:pPr>
            <w:r w:rsidRPr="00330ECB">
              <w:rPr>
                <w:rFonts w:ascii="Quasimoda" w:hAnsi="Quasimoda" w:cs="Open Sans"/>
                <w:b/>
                <w:bCs/>
                <w:kern w:val="0"/>
                <w:sz w:val="20"/>
              </w:rPr>
              <w:t xml:space="preserve">Orientation/High School </w:t>
            </w:r>
            <w:commentRangeEnd w:id="8"/>
            <w:r w:rsidR="008F6FA8">
              <w:rPr>
                <w:rStyle w:val="CommentReference"/>
              </w:rPr>
              <w:commentReference w:id="8"/>
            </w:r>
          </w:p>
          <w:p w14:paraId="097099EF" w14:textId="1AF7E341" w:rsidR="0068280D" w:rsidRPr="00330ECB" w:rsidRDefault="0068280D" w:rsidP="00227E6C">
            <w:pPr>
              <w:widowControl w:val="0"/>
              <w:autoSpaceDE w:val="0"/>
              <w:autoSpaceDN w:val="0"/>
              <w:spacing w:after="0" w:line="240" w:lineRule="auto"/>
              <w:rPr>
                <w:rFonts w:ascii="Quasimoda" w:hAnsi="Quasimoda" w:cs="Open Sans"/>
                <w:b/>
                <w:bCs/>
                <w:kern w:val="0"/>
                <w:sz w:val="20"/>
              </w:rPr>
            </w:pPr>
            <w:r w:rsidRPr="00330ECB">
              <w:rPr>
                <w:rFonts w:ascii="Quasimoda" w:hAnsi="Quasimoda" w:cs="Open Sans"/>
                <w:kern w:val="0"/>
                <w:sz w:val="16"/>
                <w:szCs w:val="16"/>
              </w:rPr>
              <w:t>(Target: 90%-100% of student population)</w:t>
            </w:r>
          </w:p>
        </w:tc>
        <w:tc>
          <w:tcPr>
            <w:tcW w:w="700" w:type="dxa"/>
            <w:shd w:val="clear" w:color="auto" w:fill="auto"/>
          </w:tcPr>
          <w:p w14:paraId="3FCE2D62" w14:textId="77777777" w:rsidR="0068280D" w:rsidRPr="00330ECB" w:rsidRDefault="0068280D" w:rsidP="0068280D">
            <w:pPr>
              <w:widowControl w:val="0"/>
              <w:autoSpaceDE w:val="0"/>
              <w:autoSpaceDN w:val="0"/>
              <w:spacing w:after="0" w:line="240" w:lineRule="auto"/>
              <w:ind w:left="167" w:right="168"/>
              <w:jc w:val="center"/>
              <w:rPr>
                <w:rFonts w:ascii="Quasimoda" w:hAnsi="Quasimoda" w:cs="Open Sans"/>
                <w:b/>
                <w:kern w:val="0"/>
                <w:sz w:val="20"/>
              </w:rPr>
            </w:pPr>
          </w:p>
        </w:tc>
        <w:tc>
          <w:tcPr>
            <w:tcW w:w="700" w:type="dxa"/>
            <w:shd w:val="clear" w:color="auto" w:fill="auto"/>
          </w:tcPr>
          <w:p w14:paraId="63AFCDFC" w14:textId="77777777" w:rsidR="0068280D" w:rsidRPr="00330ECB" w:rsidRDefault="0068280D" w:rsidP="0068280D">
            <w:pPr>
              <w:widowControl w:val="0"/>
              <w:autoSpaceDE w:val="0"/>
              <w:autoSpaceDN w:val="0"/>
              <w:spacing w:after="0" w:line="240" w:lineRule="auto"/>
              <w:ind w:left="75" w:right="150"/>
              <w:jc w:val="center"/>
              <w:rPr>
                <w:rFonts w:ascii="Quasimoda" w:hAnsi="Quasimoda" w:cs="Open Sans"/>
                <w:b/>
                <w:kern w:val="0"/>
                <w:sz w:val="20"/>
              </w:rPr>
            </w:pPr>
          </w:p>
        </w:tc>
        <w:tc>
          <w:tcPr>
            <w:tcW w:w="811" w:type="dxa"/>
            <w:shd w:val="clear" w:color="auto" w:fill="auto"/>
          </w:tcPr>
          <w:p w14:paraId="6A7E1E07" w14:textId="32D5F547" w:rsidR="0068280D" w:rsidRPr="00330ECB" w:rsidRDefault="0068280D" w:rsidP="0068280D">
            <w:pPr>
              <w:widowControl w:val="0"/>
              <w:autoSpaceDE w:val="0"/>
              <w:autoSpaceDN w:val="0"/>
              <w:spacing w:after="0" w:line="240" w:lineRule="auto"/>
              <w:ind w:left="147" w:right="150"/>
              <w:jc w:val="center"/>
              <w:rPr>
                <w:rFonts w:ascii="Quasimoda" w:hAnsi="Quasimoda" w:cs="Open Sans"/>
                <w:b/>
                <w:kern w:val="0"/>
                <w:sz w:val="20"/>
              </w:rPr>
            </w:pPr>
            <w:r w:rsidRPr="00330ECB">
              <w:rPr>
                <w:rFonts w:ascii="Quasimoda" w:hAnsi="Quasimoda" w:cs="Open Sans"/>
                <w:b/>
                <w:kern w:val="0"/>
                <w:sz w:val="20"/>
              </w:rPr>
              <w:t>X</w:t>
            </w:r>
          </w:p>
        </w:tc>
        <w:tc>
          <w:tcPr>
            <w:tcW w:w="1530" w:type="dxa"/>
            <w:shd w:val="clear" w:color="auto" w:fill="auto"/>
          </w:tcPr>
          <w:p w14:paraId="552F7544" w14:textId="77777777" w:rsidR="0068280D" w:rsidRPr="00330ECB" w:rsidRDefault="0068280D" w:rsidP="0068280D">
            <w:pPr>
              <w:widowControl w:val="0"/>
              <w:autoSpaceDE w:val="0"/>
              <w:autoSpaceDN w:val="0"/>
              <w:spacing w:after="0" w:line="240" w:lineRule="auto"/>
              <w:ind w:right="142"/>
              <w:jc w:val="center"/>
              <w:rPr>
                <w:rFonts w:ascii="Quasimoda" w:hAnsi="Quasimoda" w:cs="Open Sans"/>
                <w:b/>
                <w:kern w:val="0"/>
                <w:sz w:val="20"/>
              </w:rPr>
            </w:pPr>
            <w:r w:rsidRPr="00330ECB">
              <w:rPr>
                <w:rFonts w:ascii="Quasimoda" w:hAnsi="Quasimoda" w:cs="Open Sans"/>
                <w:b/>
                <w:kern w:val="0"/>
                <w:sz w:val="20"/>
              </w:rPr>
              <w:t>September 1,</w:t>
            </w:r>
          </w:p>
          <w:p w14:paraId="0352D873" w14:textId="18B28EB1" w:rsidR="0068280D" w:rsidRPr="00330ECB" w:rsidRDefault="0068280D" w:rsidP="0068280D">
            <w:pPr>
              <w:widowControl w:val="0"/>
              <w:autoSpaceDE w:val="0"/>
              <w:autoSpaceDN w:val="0"/>
              <w:spacing w:after="0" w:line="240" w:lineRule="auto"/>
              <w:jc w:val="center"/>
              <w:rPr>
                <w:rFonts w:ascii="Quasimoda" w:hAnsi="Quasimoda" w:cs="Open Sans"/>
                <w:b/>
                <w:kern w:val="0"/>
                <w:sz w:val="20"/>
              </w:rPr>
            </w:pPr>
            <w:r w:rsidRPr="00330ECB">
              <w:rPr>
                <w:rFonts w:ascii="Quasimoda" w:hAnsi="Quasimoda" w:cs="Open Sans"/>
                <w:b/>
                <w:kern w:val="0"/>
                <w:sz w:val="20"/>
              </w:rPr>
              <w:t>2025</w:t>
            </w:r>
          </w:p>
        </w:tc>
        <w:tc>
          <w:tcPr>
            <w:tcW w:w="5580" w:type="dxa"/>
            <w:shd w:val="clear" w:color="auto" w:fill="auto"/>
          </w:tcPr>
          <w:p w14:paraId="1518DFBD" w14:textId="77777777" w:rsidR="0068280D" w:rsidRPr="00330ECB" w:rsidRDefault="0068280D" w:rsidP="0068280D">
            <w:pPr>
              <w:widowControl w:val="0"/>
              <w:autoSpaceDE w:val="0"/>
              <w:autoSpaceDN w:val="0"/>
              <w:spacing w:after="0" w:line="240" w:lineRule="auto"/>
              <w:ind w:left="144" w:right="144"/>
              <w:jc w:val="both"/>
              <w:rPr>
                <w:rFonts w:ascii="Quasimoda" w:hAnsi="Quasimoda" w:cs="Open Sans"/>
                <w:sz w:val="20"/>
              </w:rPr>
            </w:pPr>
            <w:r w:rsidRPr="00330ECB">
              <w:rPr>
                <w:rFonts w:ascii="Quasimoda" w:hAnsi="Quasimoda" w:cs="Open Sans"/>
                <w:sz w:val="20"/>
              </w:rPr>
              <w:t>For seniors, the GEAR UP TN Orientation is a pivotal program designed to ensure they fully understand the resources, services, and opportunities available to support their transition to postsecondary education. This orientation highlights GEAR UP TN's role in helping seniors navigate critical steps such as college applications, financial aid, and career planning.</w:t>
            </w:r>
          </w:p>
          <w:p w14:paraId="764C1B6A" w14:textId="77777777" w:rsidR="0068280D" w:rsidRPr="00330ECB" w:rsidRDefault="0068280D" w:rsidP="0068280D">
            <w:pPr>
              <w:widowControl w:val="0"/>
              <w:autoSpaceDE w:val="0"/>
              <w:autoSpaceDN w:val="0"/>
              <w:spacing w:after="0" w:line="240" w:lineRule="auto"/>
              <w:ind w:left="144" w:right="144"/>
              <w:jc w:val="both"/>
              <w:rPr>
                <w:rFonts w:ascii="Quasimoda" w:hAnsi="Quasimoda" w:cs="Open Sans"/>
                <w:sz w:val="20"/>
              </w:rPr>
            </w:pPr>
          </w:p>
          <w:p w14:paraId="60C4B5D4" w14:textId="77777777" w:rsidR="0068280D" w:rsidRPr="00330ECB" w:rsidRDefault="0068280D" w:rsidP="0068280D">
            <w:pPr>
              <w:widowControl w:val="0"/>
              <w:autoSpaceDE w:val="0"/>
              <w:autoSpaceDN w:val="0"/>
              <w:spacing w:after="0" w:line="240" w:lineRule="auto"/>
              <w:ind w:left="144" w:right="144"/>
              <w:jc w:val="both"/>
              <w:rPr>
                <w:rFonts w:ascii="Quasimoda" w:hAnsi="Quasimoda" w:cs="Open Sans"/>
                <w:sz w:val="20"/>
              </w:rPr>
            </w:pPr>
            <w:r w:rsidRPr="00330ECB">
              <w:rPr>
                <w:rFonts w:ascii="Quasimoda" w:hAnsi="Quasimoda" w:cs="Open Sans"/>
                <w:sz w:val="20"/>
              </w:rPr>
              <w:t>The program will clearly outline the specific benefits seniors can access, including one-on-one guidance, FAFSA assistance, college visits, and career exploration activities. To foster engagement, the orientation may feature interactive workshops, guest speakers from local colleges or industries, and discussions about postsecondary readiness.</w:t>
            </w:r>
          </w:p>
          <w:p w14:paraId="75807DD3" w14:textId="77777777" w:rsidR="0068280D" w:rsidRPr="00330ECB" w:rsidRDefault="0068280D" w:rsidP="0068280D">
            <w:pPr>
              <w:widowControl w:val="0"/>
              <w:autoSpaceDE w:val="0"/>
              <w:autoSpaceDN w:val="0"/>
              <w:spacing w:after="0" w:line="240" w:lineRule="auto"/>
              <w:ind w:left="144" w:right="144"/>
              <w:jc w:val="both"/>
              <w:rPr>
                <w:rFonts w:ascii="Quasimoda" w:hAnsi="Quasimoda" w:cs="Open Sans"/>
                <w:sz w:val="20"/>
              </w:rPr>
            </w:pPr>
            <w:r w:rsidRPr="00330ECB">
              <w:rPr>
                <w:rFonts w:ascii="Quasimoda" w:hAnsi="Quasimoda" w:cs="Open Sans"/>
                <w:sz w:val="20"/>
              </w:rPr>
              <w:t>Including parents in the orientation is encouraged, as it strengthens the support system around seniors and ensures families are informed about important deadlines and resources. Scheduling the orientation during school hours maximizes student participation, while promoting the event through multiple channels ensures strong attendance. This orientation empowers seniors to take full advantage of the GEAR UP TN program and confidently plan their future.</w:t>
            </w:r>
          </w:p>
          <w:p w14:paraId="1C466874" w14:textId="77777777" w:rsidR="0068280D" w:rsidRPr="00330ECB" w:rsidRDefault="0068280D" w:rsidP="0068280D">
            <w:pPr>
              <w:widowControl w:val="0"/>
              <w:autoSpaceDE w:val="0"/>
              <w:autoSpaceDN w:val="0"/>
              <w:spacing w:after="0" w:line="240" w:lineRule="auto"/>
              <w:ind w:left="144" w:right="144"/>
              <w:rPr>
                <w:rFonts w:ascii="Quasimoda" w:hAnsi="Quasimoda" w:cs="Open Sans"/>
                <w:kern w:val="0"/>
                <w:sz w:val="20"/>
              </w:rPr>
            </w:pPr>
          </w:p>
        </w:tc>
      </w:tr>
      <w:tr w:rsidR="005A04AC" w:rsidRPr="00330ECB" w14:paraId="5936F4E4" w14:textId="77777777" w:rsidTr="00F3742C">
        <w:trPr>
          <w:cantSplit/>
          <w:trHeight w:hRule="exact" w:val="3456"/>
          <w:jc w:val="center"/>
        </w:trPr>
        <w:tc>
          <w:tcPr>
            <w:tcW w:w="469" w:type="dxa"/>
            <w:textDirection w:val="btLr"/>
            <w:vAlign w:val="center"/>
          </w:tcPr>
          <w:p w14:paraId="1D26B228" w14:textId="089CA806" w:rsidR="0068280D" w:rsidRPr="00330ECB" w:rsidRDefault="0068280D" w:rsidP="0068280D">
            <w:pPr>
              <w:widowControl w:val="0"/>
              <w:autoSpaceDE w:val="0"/>
              <w:autoSpaceDN w:val="0"/>
              <w:spacing w:after="0" w:line="240" w:lineRule="auto"/>
              <w:ind w:left="218" w:right="198" w:firstLine="156"/>
              <w:jc w:val="center"/>
              <w:rPr>
                <w:rFonts w:ascii="Quasimoda" w:hAnsi="Quasimoda" w:cs="Open Sans"/>
                <w:b/>
                <w:bCs/>
                <w:kern w:val="0"/>
                <w:sz w:val="20"/>
              </w:rPr>
            </w:pPr>
            <w:r w:rsidRPr="00330ECB">
              <w:rPr>
                <w:rFonts w:ascii="Quasimoda" w:hAnsi="Quasimoda" w:cs="Open Sans"/>
                <w:b/>
                <w:bCs/>
                <w:kern w:val="0"/>
                <w:sz w:val="20"/>
              </w:rPr>
              <w:t>Act</w:t>
            </w:r>
          </w:p>
        </w:tc>
        <w:tc>
          <w:tcPr>
            <w:tcW w:w="3345" w:type="dxa"/>
            <w:shd w:val="clear" w:color="auto" w:fill="auto"/>
          </w:tcPr>
          <w:p w14:paraId="7CE6A134" w14:textId="77777777" w:rsidR="0068280D" w:rsidRPr="00330ECB" w:rsidRDefault="0068280D" w:rsidP="0068280D">
            <w:pPr>
              <w:widowControl w:val="0"/>
              <w:autoSpaceDE w:val="0"/>
              <w:autoSpaceDN w:val="0"/>
              <w:spacing w:after="0" w:line="270" w:lineRule="exact"/>
              <w:ind w:left="144" w:right="144"/>
              <w:rPr>
                <w:rFonts w:ascii="Quasimoda" w:hAnsi="Quasimoda" w:cs="Open Sans"/>
                <w:b/>
                <w:bCs/>
                <w:kern w:val="0"/>
                <w:sz w:val="20"/>
              </w:rPr>
            </w:pPr>
            <w:r w:rsidRPr="00330ECB">
              <w:rPr>
                <w:rFonts w:ascii="Quasimoda" w:hAnsi="Quasimoda" w:cs="Open Sans"/>
                <w:b/>
                <w:bCs/>
                <w:kern w:val="0"/>
                <w:sz w:val="20"/>
              </w:rPr>
              <w:t xml:space="preserve">TN Promise Application Workshop </w:t>
            </w:r>
          </w:p>
          <w:p w14:paraId="708D6DFD" w14:textId="36C33C7B" w:rsidR="0068280D" w:rsidRPr="00330ECB" w:rsidRDefault="0068280D" w:rsidP="0068280D">
            <w:pPr>
              <w:spacing w:after="0" w:line="270" w:lineRule="exact"/>
              <w:ind w:left="144" w:right="144"/>
              <w:rPr>
                <w:rFonts w:ascii="Quasimoda" w:hAnsi="Quasimoda" w:cs="Open Sans"/>
                <w:b/>
                <w:bCs/>
                <w:kern w:val="0"/>
                <w:sz w:val="20"/>
              </w:rPr>
            </w:pPr>
            <w:r w:rsidRPr="00330ECB">
              <w:rPr>
                <w:rFonts w:ascii="Quasimoda" w:hAnsi="Quasimoda" w:cs="Open Sans"/>
                <w:kern w:val="0"/>
                <w:sz w:val="16"/>
              </w:rPr>
              <w:t>(Target: 90% - 100% of student population)</w:t>
            </w:r>
          </w:p>
        </w:tc>
        <w:tc>
          <w:tcPr>
            <w:tcW w:w="700" w:type="dxa"/>
            <w:shd w:val="clear" w:color="auto" w:fill="auto"/>
          </w:tcPr>
          <w:p w14:paraId="7CC16B5B" w14:textId="77777777" w:rsidR="0068280D" w:rsidRPr="00330ECB" w:rsidRDefault="0068280D" w:rsidP="0068280D">
            <w:pPr>
              <w:widowControl w:val="0"/>
              <w:autoSpaceDE w:val="0"/>
              <w:autoSpaceDN w:val="0"/>
              <w:spacing w:after="0" w:line="240" w:lineRule="auto"/>
              <w:ind w:left="167" w:right="168"/>
              <w:jc w:val="center"/>
              <w:rPr>
                <w:rFonts w:ascii="Quasimoda" w:hAnsi="Quasimoda" w:cs="Open Sans"/>
                <w:b/>
                <w:kern w:val="0"/>
                <w:sz w:val="20"/>
              </w:rPr>
            </w:pPr>
          </w:p>
        </w:tc>
        <w:tc>
          <w:tcPr>
            <w:tcW w:w="700" w:type="dxa"/>
            <w:shd w:val="clear" w:color="auto" w:fill="auto"/>
          </w:tcPr>
          <w:p w14:paraId="23408A5B" w14:textId="77777777" w:rsidR="0068280D" w:rsidRPr="00330ECB" w:rsidRDefault="0068280D" w:rsidP="0068280D">
            <w:pPr>
              <w:widowControl w:val="0"/>
              <w:autoSpaceDE w:val="0"/>
              <w:autoSpaceDN w:val="0"/>
              <w:spacing w:after="0" w:line="240" w:lineRule="auto"/>
              <w:ind w:left="75" w:right="150"/>
              <w:jc w:val="center"/>
              <w:rPr>
                <w:rFonts w:ascii="Quasimoda" w:hAnsi="Quasimoda" w:cs="Open Sans"/>
                <w:b/>
                <w:kern w:val="0"/>
                <w:sz w:val="20"/>
              </w:rPr>
            </w:pPr>
          </w:p>
        </w:tc>
        <w:tc>
          <w:tcPr>
            <w:tcW w:w="811" w:type="dxa"/>
            <w:shd w:val="clear" w:color="auto" w:fill="auto"/>
          </w:tcPr>
          <w:p w14:paraId="7E08881E" w14:textId="7AF4066F" w:rsidR="0068280D" w:rsidRPr="00330ECB" w:rsidRDefault="0068280D" w:rsidP="0068280D">
            <w:pPr>
              <w:widowControl w:val="0"/>
              <w:autoSpaceDE w:val="0"/>
              <w:autoSpaceDN w:val="0"/>
              <w:spacing w:after="0" w:line="240" w:lineRule="auto"/>
              <w:ind w:left="147" w:right="150"/>
              <w:jc w:val="center"/>
              <w:rPr>
                <w:rFonts w:ascii="Quasimoda" w:hAnsi="Quasimoda" w:cs="Open Sans"/>
                <w:b/>
                <w:kern w:val="0"/>
                <w:sz w:val="20"/>
              </w:rPr>
            </w:pPr>
            <w:r w:rsidRPr="00330ECB">
              <w:rPr>
                <w:rFonts w:ascii="Quasimoda" w:hAnsi="Quasimoda" w:cs="Open Sans"/>
                <w:b/>
                <w:kern w:val="0"/>
                <w:sz w:val="20"/>
              </w:rPr>
              <w:t>X</w:t>
            </w:r>
          </w:p>
        </w:tc>
        <w:tc>
          <w:tcPr>
            <w:tcW w:w="1530" w:type="dxa"/>
            <w:shd w:val="clear" w:color="auto" w:fill="auto"/>
          </w:tcPr>
          <w:p w14:paraId="285AD68B" w14:textId="7EA7C2A9" w:rsidR="0068280D" w:rsidRPr="00330ECB" w:rsidRDefault="0068280D" w:rsidP="0068280D">
            <w:pPr>
              <w:widowControl w:val="0"/>
              <w:autoSpaceDE w:val="0"/>
              <w:autoSpaceDN w:val="0"/>
              <w:spacing w:after="0" w:line="240" w:lineRule="auto"/>
              <w:ind w:right="142"/>
              <w:jc w:val="center"/>
              <w:rPr>
                <w:rFonts w:ascii="Quasimoda" w:hAnsi="Quasimoda" w:cs="Open Sans"/>
                <w:b/>
                <w:kern w:val="0"/>
                <w:sz w:val="20"/>
              </w:rPr>
            </w:pPr>
            <w:r w:rsidRPr="00330ECB">
              <w:rPr>
                <w:rFonts w:ascii="Quasimoda" w:hAnsi="Quasimoda" w:cs="Open Sans"/>
                <w:b/>
                <w:w w:val="95"/>
                <w:kern w:val="0"/>
                <w:sz w:val="20"/>
              </w:rPr>
              <w:t>November 1, 2025</w:t>
            </w:r>
          </w:p>
        </w:tc>
        <w:tc>
          <w:tcPr>
            <w:tcW w:w="5580" w:type="dxa"/>
            <w:shd w:val="clear" w:color="auto" w:fill="auto"/>
          </w:tcPr>
          <w:p w14:paraId="3FE55ED9" w14:textId="04E3D4CB" w:rsidR="0068280D" w:rsidRPr="00330ECB" w:rsidRDefault="0068280D" w:rsidP="0068280D">
            <w:pPr>
              <w:widowControl w:val="0"/>
              <w:autoSpaceDE w:val="0"/>
              <w:autoSpaceDN w:val="0"/>
              <w:spacing w:after="0" w:line="240" w:lineRule="auto"/>
              <w:ind w:left="144" w:right="144"/>
              <w:jc w:val="both"/>
              <w:rPr>
                <w:rFonts w:ascii="Quasimoda" w:hAnsi="Quasimoda" w:cs="Open Sans"/>
                <w:sz w:val="20"/>
              </w:rPr>
            </w:pPr>
            <w:r w:rsidRPr="00330ECB">
              <w:rPr>
                <w:rFonts w:ascii="Quasimoda" w:hAnsi="Quasimoda" w:cs="Open Sans"/>
                <w:sz w:val="20"/>
                <w:szCs w:val="20"/>
              </w:rPr>
              <w:t xml:space="preserve">All eligible seniors must be given the opportunity and support to complete a TN Promise application. The GEAR UP TN central office will provide essential resources to aid in the planning and execution of application-related efforts. </w:t>
            </w:r>
            <w:r w:rsidRPr="00330ECB">
              <w:rPr>
                <w:rFonts w:ascii="Quasimoda" w:hAnsi="Quasimoda" w:cs="Open Sans"/>
                <w:b/>
                <w:bCs/>
                <w:sz w:val="20"/>
                <w:szCs w:val="20"/>
              </w:rPr>
              <w:t>It is expected that a good faith effort is made to ensure every eligible senior successfully submits their TN Promise application.</w:t>
            </w:r>
            <w:r w:rsidRPr="00330ECB">
              <w:rPr>
                <w:rFonts w:ascii="Quasimoda" w:hAnsi="Quasimoda" w:cs="Open Sans"/>
                <w:sz w:val="20"/>
                <w:szCs w:val="20"/>
              </w:rPr>
              <w:t xml:space="preserve"> To support this goal, the GEAR UP TN central office will also supply student application tracking data to monitor progress. The timeline for application submissions is as follows: 30% of eligible students should have submitted by August 31, 60% by September 30, and 90-100% by October 31. These benchmarks are critical to maximizing student participation and ensuring access to valuable postsecondary financial aid opportunities.</w:t>
            </w:r>
          </w:p>
        </w:tc>
      </w:tr>
      <w:tr w:rsidR="005A04AC" w:rsidRPr="00330ECB" w14:paraId="7F7638BF" w14:textId="77777777" w:rsidTr="00F3742C">
        <w:trPr>
          <w:cantSplit/>
          <w:trHeight w:hRule="exact" w:val="6048"/>
          <w:jc w:val="center"/>
        </w:trPr>
        <w:tc>
          <w:tcPr>
            <w:tcW w:w="469" w:type="dxa"/>
            <w:textDirection w:val="btLr"/>
            <w:vAlign w:val="center"/>
          </w:tcPr>
          <w:p w14:paraId="0416E89A" w14:textId="58D50EF7" w:rsidR="0068280D" w:rsidRPr="00330ECB" w:rsidRDefault="0068280D" w:rsidP="0068280D">
            <w:pPr>
              <w:widowControl w:val="0"/>
              <w:autoSpaceDE w:val="0"/>
              <w:autoSpaceDN w:val="0"/>
              <w:spacing w:after="0" w:line="240" w:lineRule="auto"/>
              <w:ind w:left="218" w:right="198" w:firstLine="156"/>
              <w:jc w:val="center"/>
              <w:rPr>
                <w:rFonts w:ascii="Quasimoda" w:hAnsi="Quasimoda" w:cs="Open Sans"/>
                <w:b/>
                <w:bCs/>
                <w:kern w:val="0"/>
                <w:sz w:val="20"/>
              </w:rPr>
            </w:pPr>
            <w:r w:rsidRPr="00330ECB">
              <w:rPr>
                <w:rFonts w:ascii="Quasimoda" w:hAnsi="Quasimoda" w:cs="Open Sans"/>
                <w:b/>
                <w:bCs/>
                <w:sz w:val="20"/>
              </w:rPr>
              <w:lastRenderedPageBreak/>
              <w:t>Act</w:t>
            </w:r>
          </w:p>
        </w:tc>
        <w:tc>
          <w:tcPr>
            <w:tcW w:w="3345" w:type="dxa"/>
            <w:shd w:val="clear" w:color="auto" w:fill="auto"/>
          </w:tcPr>
          <w:p w14:paraId="7DE60C1F" w14:textId="00ABF080" w:rsidR="0068280D" w:rsidRPr="00330ECB" w:rsidRDefault="0068280D" w:rsidP="00227E6C">
            <w:pPr>
              <w:widowControl w:val="0"/>
              <w:autoSpaceDE w:val="0"/>
              <w:autoSpaceDN w:val="0"/>
              <w:spacing w:after="0" w:line="240" w:lineRule="auto"/>
              <w:rPr>
                <w:rFonts w:ascii="Quasimoda" w:hAnsi="Quasimoda" w:cs="Open Sans"/>
                <w:b/>
                <w:bCs/>
                <w:kern w:val="0"/>
                <w:sz w:val="20"/>
              </w:rPr>
            </w:pPr>
            <w:commentRangeStart w:id="9"/>
            <w:r w:rsidRPr="00330ECB">
              <w:rPr>
                <w:rFonts w:ascii="Quasimoda" w:hAnsi="Quasimoda" w:cs="Open Sans"/>
                <w:b/>
                <w:bCs/>
                <w:kern w:val="0"/>
                <w:sz w:val="20"/>
              </w:rPr>
              <w:t>TN FAFSA Frenzy / One-on-one FAFSA Completion counseling</w:t>
            </w:r>
            <w:r w:rsidRPr="00330ECB">
              <w:rPr>
                <w:rFonts w:ascii="Quasimoda" w:hAnsi="Quasimoda" w:cs="Open Sans"/>
                <w:kern w:val="0"/>
                <w:sz w:val="20"/>
              </w:rPr>
              <w:t xml:space="preserve"> </w:t>
            </w:r>
            <w:r w:rsidRPr="00330ECB">
              <w:rPr>
                <w:rFonts w:ascii="Quasimoda" w:hAnsi="Quasimoda" w:cs="Open Sans"/>
                <w:kern w:val="0"/>
                <w:sz w:val="16"/>
              </w:rPr>
              <w:t>(Please see comments for timeline and participation expectations)</w:t>
            </w:r>
            <w:commentRangeEnd w:id="9"/>
            <w:r w:rsidR="008F6FA8">
              <w:rPr>
                <w:rStyle w:val="CommentReference"/>
              </w:rPr>
              <w:commentReference w:id="9"/>
            </w:r>
          </w:p>
        </w:tc>
        <w:tc>
          <w:tcPr>
            <w:tcW w:w="700" w:type="dxa"/>
            <w:shd w:val="clear" w:color="auto" w:fill="auto"/>
          </w:tcPr>
          <w:p w14:paraId="7D6C0517" w14:textId="77777777" w:rsidR="0068280D" w:rsidRPr="00330ECB" w:rsidRDefault="0068280D" w:rsidP="0068280D">
            <w:pPr>
              <w:widowControl w:val="0"/>
              <w:autoSpaceDE w:val="0"/>
              <w:autoSpaceDN w:val="0"/>
              <w:spacing w:after="0" w:line="240" w:lineRule="auto"/>
              <w:ind w:left="167" w:right="168"/>
              <w:jc w:val="center"/>
              <w:rPr>
                <w:rFonts w:ascii="Quasimoda" w:hAnsi="Quasimoda" w:cs="Open Sans"/>
                <w:b/>
                <w:kern w:val="0"/>
                <w:sz w:val="20"/>
              </w:rPr>
            </w:pPr>
          </w:p>
        </w:tc>
        <w:tc>
          <w:tcPr>
            <w:tcW w:w="700" w:type="dxa"/>
            <w:shd w:val="clear" w:color="auto" w:fill="auto"/>
          </w:tcPr>
          <w:p w14:paraId="340C3FAA" w14:textId="77777777" w:rsidR="0068280D" w:rsidRPr="00330ECB" w:rsidRDefault="0068280D" w:rsidP="0068280D">
            <w:pPr>
              <w:widowControl w:val="0"/>
              <w:autoSpaceDE w:val="0"/>
              <w:autoSpaceDN w:val="0"/>
              <w:spacing w:after="0" w:line="240" w:lineRule="auto"/>
              <w:ind w:left="75" w:right="150"/>
              <w:jc w:val="center"/>
              <w:rPr>
                <w:rFonts w:ascii="Quasimoda" w:hAnsi="Quasimoda" w:cs="Open Sans"/>
                <w:b/>
                <w:kern w:val="0"/>
                <w:sz w:val="20"/>
              </w:rPr>
            </w:pPr>
          </w:p>
        </w:tc>
        <w:tc>
          <w:tcPr>
            <w:tcW w:w="811" w:type="dxa"/>
            <w:shd w:val="clear" w:color="auto" w:fill="auto"/>
          </w:tcPr>
          <w:p w14:paraId="54F31D6C" w14:textId="5F361F03" w:rsidR="0068280D" w:rsidRPr="00330ECB" w:rsidRDefault="0068280D" w:rsidP="0068280D">
            <w:pPr>
              <w:widowControl w:val="0"/>
              <w:autoSpaceDE w:val="0"/>
              <w:autoSpaceDN w:val="0"/>
              <w:spacing w:after="0" w:line="240" w:lineRule="auto"/>
              <w:ind w:left="147" w:right="150"/>
              <w:jc w:val="center"/>
              <w:rPr>
                <w:rFonts w:ascii="Quasimoda" w:hAnsi="Quasimoda" w:cs="Open Sans"/>
                <w:b/>
                <w:kern w:val="0"/>
                <w:sz w:val="20"/>
              </w:rPr>
            </w:pPr>
            <w:r w:rsidRPr="00330ECB">
              <w:rPr>
                <w:rFonts w:ascii="Quasimoda" w:hAnsi="Quasimoda" w:cs="Open Sans"/>
                <w:b/>
                <w:kern w:val="0"/>
                <w:sz w:val="20"/>
              </w:rPr>
              <w:t>X</w:t>
            </w:r>
          </w:p>
        </w:tc>
        <w:tc>
          <w:tcPr>
            <w:tcW w:w="1530" w:type="dxa"/>
            <w:shd w:val="clear" w:color="auto" w:fill="auto"/>
          </w:tcPr>
          <w:p w14:paraId="0DBC88B6" w14:textId="3A509EFE" w:rsidR="0068280D" w:rsidRPr="00330ECB" w:rsidRDefault="0068280D" w:rsidP="0068280D">
            <w:pPr>
              <w:widowControl w:val="0"/>
              <w:autoSpaceDE w:val="0"/>
              <w:autoSpaceDN w:val="0"/>
              <w:spacing w:after="0" w:line="240" w:lineRule="auto"/>
              <w:jc w:val="center"/>
              <w:rPr>
                <w:rFonts w:ascii="Quasimoda" w:hAnsi="Quasimoda" w:cs="Open Sans"/>
                <w:b/>
                <w:kern w:val="0"/>
                <w:sz w:val="20"/>
              </w:rPr>
            </w:pPr>
            <w:r w:rsidRPr="00330ECB">
              <w:rPr>
                <w:rFonts w:ascii="Quasimoda" w:hAnsi="Quasimoda" w:cs="Open Sans"/>
                <w:b/>
                <w:w w:val="95"/>
                <w:kern w:val="0"/>
                <w:sz w:val="20"/>
              </w:rPr>
              <w:t>April 15, 2026</w:t>
            </w:r>
          </w:p>
        </w:tc>
        <w:tc>
          <w:tcPr>
            <w:tcW w:w="5580" w:type="dxa"/>
            <w:shd w:val="clear" w:color="auto" w:fill="auto"/>
          </w:tcPr>
          <w:p w14:paraId="41F0409A" w14:textId="77777777" w:rsidR="0068280D" w:rsidRPr="00330ECB" w:rsidRDefault="0068280D" w:rsidP="0068280D">
            <w:pPr>
              <w:widowControl w:val="0"/>
              <w:autoSpaceDE w:val="0"/>
              <w:autoSpaceDN w:val="0"/>
              <w:spacing w:after="0" w:line="240" w:lineRule="auto"/>
              <w:ind w:left="144" w:right="144"/>
              <w:rPr>
                <w:rFonts w:ascii="Quasimoda" w:hAnsi="Quasimoda" w:cs="Open Sans"/>
                <w:sz w:val="20"/>
                <w:szCs w:val="20"/>
              </w:rPr>
            </w:pPr>
            <w:r w:rsidRPr="00330ECB">
              <w:rPr>
                <w:rFonts w:ascii="Quasimoda" w:hAnsi="Quasimoda" w:cs="Open Sans"/>
                <w:sz w:val="20"/>
                <w:szCs w:val="20"/>
              </w:rPr>
              <w:t>The TN FAFSA Frenzy initiative is a comprehensive service designed to ensure that all high school seniors have the opportunity and support to successfully complete the Free Application for Federal Student Aid (FAFSA). This initiative aims to remove financial barriers to higher education by connecting students with critical financial aid opportunities, such as grants, scholarships, and work-study programs, making postsecondary education more accessible and affordable.</w:t>
            </w:r>
          </w:p>
          <w:p w14:paraId="2C1F2529" w14:textId="77777777" w:rsidR="00423E55" w:rsidRPr="00330ECB" w:rsidRDefault="00423E55" w:rsidP="0068280D">
            <w:pPr>
              <w:widowControl w:val="0"/>
              <w:autoSpaceDE w:val="0"/>
              <w:autoSpaceDN w:val="0"/>
              <w:spacing w:after="0" w:line="240" w:lineRule="auto"/>
              <w:ind w:left="144" w:right="144"/>
              <w:rPr>
                <w:rFonts w:ascii="Quasimoda" w:hAnsi="Quasimoda" w:cs="Open Sans"/>
                <w:sz w:val="20"/>
                <w:szCs w:val="20"/>
              </w:rPr>
            </w:pPr>
          </w:p>
          <w:p w14:paraId="14D564BE" w14:textId="0DC3D06A" w:rsidR="0068280D" w:rsidRPr="00330ECB" w:rsidRDefault="0068280D" w:rsidP="0068280D">
            <w:pPr>
              <w:widowControl w:val="0"/>
              <w:autoSpaceDE w:val="0"/>
              <w:autoSpaceDN w:val="0"/>
              <w:spacing w:after="0" w:line="240" w:lineRule="auto"/>
              <w:ind w:left="144" w:right="144"/>
              <w:rPr>
                <w:rFonts w:ascii="Quasimoda" w:hAnsi="Quasimoda" w:cs="Open Sans"/>
                <w:kern w:val="0"/>
                <w:sz w:val="20"/>
              </w:rPr>
            </w:pPr>
            <w:r w:rsidRPr="00330ECB">
              <w:rPr>
                <w:rFonts w:ascii="Quasimoda" w:hAnsi="Quasimoda" w:cs="Open Sans"/>
                <w:sz w:val="20"/>
                <w:szCs w:val="20"/>
              </w:rPr>
              <w:t>GU TN and TSAC Outreach Specialists will provide schools with extensive resources, including step-by-step FAFSA guides, promotional materials, and implementation strategies to encourage widespread participation. Additionally, we will offer hands-on assistance when available, such as workshops, one-on-one counseling sessions, and events where students and families can complete their FAFSA with expert support. Data tracking tools will help schools monitor completion rates and identify students who may need additional outreach or assistance. It ensures that every senior has access to the knowledge and resources necessary to unlock the financial aid needed to pursue their postsecondary aspirations. TN FAFSA Frenzy initiative empowers students and families to take actionable steps toward achieving their</w:t>
            </w:r>
            <w:r w:rsidRPr="00330ECB">
              <w:rPr>
                <w:rFonts w:ascii="Quasimoda" w:hAnsi="Quasimoda" w:cs="Open Sans"/>
              </w:rPr>
              <w:t xml:space="preserve"> </w:t>
            </w:r>
            <w:r w:rsidRPr="00330ECB">
              <w:rPr>
                <w:rFonts w:ascii="Quasimoda" w:hAnsi="Quasimoda" w:cs="Open Sans"/>
                <w:sz w:val="20"/>
                <w:szCs w:val="20"/>
              </w:rPr>
              <w:t>educational goals.</w:t>
            </w:r>
          </w:p>
        </w:tc>
      </w:tr>
      <w:tr w:rsidR="005A04AC" w:rsidRPr="00330ECB" w14:paraId="0335CE64" w14:textId="77777777" w:rsidTr="00F3742C">
        <w:trPr>
          <w:cantSplit/>
          <w:trHeight w:hRule="exact" w:val="5616"/>
          <w:jc w:val="center"/>
        </w:trPr>
        <w:tc>
          <w:tcPr>
            <w:tcW w:w="469" w:type="dxa"/>
            <w:textDirection w:val="btLr"/>
            <w:vAlign w:val="center"/>
          </w:tcPr>
          <w:p w14:paraId="207BC0F6" w14:textId="0B3DA894" w:rsidR="0068280D" w:rsidRPr="00330ECB" w:rsidRDefault="0068280D" w:rsidP="0068280D">
            <w:pPr>
              <w:widowControl w:val="0"/>
              <w:autoSpaceDE w:val="0"/>
              <w:autoSpaceDN w:val="0"/>
              <w:spacing w:after="0" w:line="240" w:lineRule="auto"/>
              <w:ind w:left="218" w:right="198" w:firstLine="156"/>
              <w:jc w:val="center"/>
              <w:rPr>
                <w:rFonts w:ascii="Quasimoda" w:hAnsi="Quasimoda" w:cs="Open Sans"/>
                <w:b/>
                <w:bCs/>
                <w:kern w:val="0"/>
                <w:sz w:val="20"/>
              </w:rPr>
            </w:pPr>
            <w:r w:rsidRPr="00330ECB">
              <w:rPr>
                <w:rFonts w:ascii="Quasimoda" w:hAnsi="Quasimoda" w:cs="Open Sans"/>
                <w:b/>
                <w:bCs/>
                <w:kern w:val="0"/>
                <w:sz w:val="20"/>
              </w:rPr>
              <w:lastRenderedPageBreak/>
              <w:t>Know</w:t>
            </w:r>
          </w:p>
        </w:tc>
        <w:tc>
          <w:tcPr>
            <w:tcW w:w="3345" w:type="dxa"/>
            <w:shd w:val="clear" w:color="auto" w:fill="auto"/>
          </w:tcPr>
          <w:p w14:paraId="72C5DBB2" w14:textId="77777777" w:rsidR="0068280D" w:rsidRPr="00330ECB" w:rsidRDefault="0068280D" w:rsidP="00227E6C">
            <w:pPr>
              <w:widowControl w:val="0"/>
              <w:autoSpaceDE w:val="0"/>
              <w:autoSpaceDN w:val="0"/>
              <w:spacing w:after="0" w:line="240" w:lineRule="auto"/>
              <w:rPr>
                <w:rFonts w:ascii="Quasimoda" w:hAnsi="Quasimoda" w:cs="Open Sans"/>
                <w:b/>
                <w:bCs/>
                <w:kern w:val="0"/>
                <w:sz w:val="20"/>
              </w:rPr>
            </w:pPr>
            <w:r w:rsidRPr="00330ECB">
              <w:rPr>
                <w:rFonts w:ascii="Quasimoda" w:hAnsi="Quasimoda" w:cs="Open Sans"/>
                <w:b/>
                <w:bCs/>
                <w:kern w:val="0"/>
                <w:sz w:val="20"/>
              </w:rPr>
              <w:t xml:space="preserve">Career Exploration </w:t>
            </w:r>
          </w:p>
          <w:p w14:paraId="46A650D8" w14:textId="148CA5EB" w:rsidR="0068280D" w:rsidRPr="00330ECB" w:rsidRDefault="0068280D" w:rsidP="00227E6C">
            <w:pPr>
              <w:widowControl w:val="0"/>
              <w:autoSpaceDE w:val="0"/>
              <w:autoSpaceDN w:val="0"/>
              <w:spacing w:after="0" w:line="240" w:lineRule="auto"/>
              <w:rPr>
                <w:rFonts w:ascii="Quasimoda" w:hAnsi="Quasimoda" w:cs="Open Sans"/>
                <w:b/>
                <w:bCs/>
                <w:kern w:val="0"/>
                <w:sz w:val="20"/>
              </w:rPr>
            </w:pPr>
            <w:r w:rsidRPr="00330ECB">
              <w:rPr>
                <w:rFonts w:ascii="Quasimoda" w:hAnsi="Quasimoda" w:cs="Open Sans"/>
                <w:kern w:val="0"/>
                <w:sz w:val="16"/>
                <w:szCs w:val="16"/>
              </w:rPr>
              <w:t>(Target: 80% - 100% of student population)</w:t>
            </w:r>
          </w:p>
        </w:tc>
        <w:tc>
          <w:tcPr>
            <w:tcW w:w="700" w:type="dxa"/>
            <w:shd w:val="clear" w:color="auto" w:fill="auto"/>
          </w:tcPr>
          <w:p w14:paraId="75784023" w14:textId="7E3C96FD" w:rsidR="0068280D" w:rsidRPr="00330ECB" w:rsidRDefault="0068280D" w:rsidP="0068280D">
            <w:pPr>
              <w:widowControl w:val="0"/>
              <w:autoSpaceDE w:val="0"/>
              <w:autoSpaceDN w:val="0"/>
              <w:spacing w:after="0" w:line="240" w:lineRule="auto"/>
              <w:ind w:left="167" w:right="168"/>
              <w:jc w:val="center"/>
              <w:rPr>
                <w:rFonts w:ascii="Quasimoda" w:hAnsi="Quasimoda" w:cs="Open Sans"/>
                <w:b/>
                <w:kern w:val="0"/>
                <w:sz w:val="20"/>
              </w:rPr>
            </w:pPr>
            <w:r w:rsidRPr="00330ECB">
              <w:rPr>
                <w:rFonts w:ascii="Quasimoda" w:hAnsi="Quasimoda" w:cs="Open Sans"/>
                <w:b/>
                <w:kern w:val="0"/>
                <w:sz w:val="20"/>
              </w:rPr>
              <w:t>X</w:t>
            </w:r>
          </w:p>
        </w:tc>
        <w:tc>
          <w:tcPr>
            <w:tcW w:w="700" w:type="dxa"/>
            <w:shd w:val="clear" w:color="auto" w:fill="auto"/>
          </w:tcPr>
          <w:p w14:paraId="21417E78" w14:textId="75795B4D" w:rsidR="0068280D" w:rsidRPr="00330ECB" w:rsidRDefault="0068280D" w:rsidP="0068280D">
            <w:pPr>
              <w:widowControl w:val="0"/>
              <w:autoSpaceDE w:val="0"/>
              <w:autoSpaceDN w:val="0"/>
              <w:spacing w:after="0" w:line="240" w:lineRule="auto"/>
              <w:ind w:left="75" w:right="150"/>
              <w:jc w:val="center"/>
              <w:rPr>
                <w:rFonts w:ascii="Quasimoda" w:hAnsi="Quasimoda" w:cs="Open Sans"/>
                <w:b/>
                <w:kern w:val="0"/>
                <w:sz w:val="20"/>
              </w:rPr>
            </w:pPr>
            <w:r w:rsidRPr="00330ECB">
              <w:rPr>
                <w:rFonts w:ascii="Quasimoda" w:hAnsi="Quasimoda" w:cs="Open Sans"/>
                <w:b/>
                <w:kern w:val="0"/>
                <w:sz w:val="20"/>
              </w:rPr>
              <w:t>X</w:t>
            </w:r>
          </w:p>
        </w:tc>
        <w:tc>
          <w:tcPr>
            <w:tcW w:w="811" w:type="dxa"/>
            <w:shd w:val="clear" w:color="auto" w:fill="auto"/>
          </w:tcPr>
          <w:p w14:paraId="689D8FE4" w14:textId="77777777" w:rsidR="0068280D" w:rsidRPr="00330ECB" w:rsidRDefault="0068280D" w:rsidP="0068280D">
            <w:pPr>
              <w:widowControl w:val="0"/>
              <w:autoSpaceDE w:val="0"/>
              <w:autoSpaceDN w:val="0"/>
              <w:spacing w:after="0" w:line="240" w:lineRule="auto"/>
              <w:ind w:left="147" w:right="150"/>
              <w:jc w:val="center"/>
              <w:rPr>
                <w:rFonts w:ascii="Quasimoda" w:hAnsi="Quasimoda" w:cs="Open Sans"/>
                <w:b/>
                <w:kern w:val="0"/>
                <w:sz w:val="20"/>
              </w:rPr>
            </w:pPr>
          </w:p>
        </w:tc>
        <w:tc>
          <w:tcPr>
            <w:tcW w:w="1530" w:type="dxa"/>
            <w:shd w:val="clear" w:color="auto" w:fill="auto"/>
          </w:tcPr>
          <w:p w14:paraId="7FA616E9" w14:textId="4BB07F66" w:rsidR="0068280D" w:rsidRPr="00330ECB" w:rsidRDefault="0068280D" w:rsidP="0068280D">
            <w:pPr>
              <w:widowControl w:val="0"/>
              <w:autoSpaceDE w:val="0"/>
              <w:autoSpaceDN w:val="0"/>
              <w:spacing w:after="0" w:line="240" w:lineRule="auto"/>
              <w:jc w:val="center"/>
              <w:rPr>
                <w:rFonts w:ascii="Quasimoda" w:hAnsi="Quasimoda" w:cs="Open Sans"/>
                <w:b/>
                <w:kern w:val="0"/>
                <w:sz w:val="20"/>
              </w:rPr>
            </w:pPr>
            <w:r w:rsidRPr="00330ECB">
              <w:rPr>
                <w:rFonts w:ascii="Quasimoda" w:hAnsi="Quasimoda" w:cs="Open Sans"/>
                <w:b/>
                <w:kern w:val="0"/>
                <w:sz w:val="20"/>
              </w:rPr>
              <w:t>May 31, 2026</w:t>
            </w:r>
          </w:p>
        </w:tc>
        <w:tc>
          <w:tcPr>
            <w:tcW w:w="5580" w:type="dxa"/>
            <w:shd w:val="clear" w:color="auto" w:fill="auto"/>
          </w:tcPr>
          <w:p w14:paraId="4D145195" w14:textId="77777777" w:rsidR="0068280D" w:rsidRPr="00330ECB" w:rsidRDefault="0068280D" w:rsidP="0068280D">
            <w:pPr>
              <w:widowControl w:val="0"/>
              <w:autoSpaceDE w:val="0"/>
              <w:autoSpaceDN w:val="0"/>
              <w:spacing w:after="0" w:line="240" w:lineRule="auto"/>
              <w:ind w:left="144" w:right="144"/>
              <w:rPr>
                <w:rFonts w:ascii="Quasimoda" w:hAnsi="Quasimoda" w:cs="Open Sans"/>
                <w:kern w:val="0"/>
                <w:sz w:val="20"/>
              </w:rPr>
            </w:pPr>
            <w:r w:rsidRPr="00330ECB">
              <w:rPr>
                <w:rFonts w:ascii="Quasimoda" w:hAnsi="Quasimoda" w:cs="Open Sans"/>
                <w:kern w:val="0"/>
                <w:sz w:val="20"/>
              </w:rPr>
              <w:t xml:space="preserve">Sites are asked to provide each 7th and 8th grade student with at least one of the following career exploration opportunities: </w:t>
            </w:r>
            <w:r w:rsidRPr="00330ECB">
              <w:rPr>
                <w:rFonts w:ascii="Quasimoda" w:hAnsi="Quasimoda" w:cs="Open Sans"/>
                <w:b/>
                <w:bCs/>
                <w:kern w:val="0"/>
                <w:sz w:val="20"/>
              </w:rPr>
              <w:t>(1)</w:t>
            </w:r>
            <w:r w:rsidRPr="00330ECB">
              <w:rPr>
                <w:rFonts w:ascii="Quasimoda" w:hAnsi="Quasimoda" w:cs="Open Sans"/>
                <w:kern w:val="0"/>
                <w:sz w:val="20"/>
              </w:rPr>
              <w:t xml:space="preserve"> an in-class learning experience, such as a seminar series or hands-on demonstrations facilitated by CTE departments, Academy Coaches, or industry professionals. These activities aim to expose students to a wide range of careers through interactive learning, discussions, and real-world examples. </w:t>
            </w:r>
            <w:r w:rsidRPr="00330ECB">
              <w:rPr>
                <w:rFonts w:ascii="Quasimoda" w:hAnsi="Quasimoda" w:cs="Open Sans"/>
                <w:b/>
                <w:bCs/>
                <w:kern w:val="0"/>
                <w:sz w:val="20"/>
              </w:rPr>
              <w:t>(2)</w:t>
            </w:r>
            <w:r w:rsidRPr="00330ECB">
              <w:rPr>
                <w:rFonts w:ascii="Quasimoda" w:hAnsi="Quasimoda" w:cs="Open Sans"/>
                <w:kern w:val="0"/>
                <w:sz w:val="20"/>
              </w:rPr>
              <w:t xml:space="preserve"> A job site visit or job shadowing experience tailored to the student's interests, as identified through the College Planning Sessions or course selection. This opportunity allows students to observe professionals in their work environments, gaining firsthand knowledge of various careers and industries. </w:t>
            </w:r>
            <w:r w:rsidRPr="00330ECB">
              <w:rPr>
                <w:rFonts w:ascii="Quasimoda" w:hAnsi="Quasimoda" w:cs="Open Sans"/>
                <w:b/>
                <w:bCs/>
                <w:kern w:val="0"/>
                <w:sz w:val="20"/>
              </w:rPr>
              <w:t>(3)</w:t>
            </w:r>
            <w:r w:rsidRPr="00330ECB">
              <w:rPr>
                <w:rFonts w:ascii="Quasimoda" w:hAnsi="Quasimoda" w:cs="Open Sans"/>
                <w:kern w:val="0"/>
                <w:sz w:val="20"/>
              </w:rPr>
              <w:t xml:space="preserve"> Attendance at a regional or local career fair, where students can meet industry professionals, explore different career options, and gather information about education and training pathways.</w:t>
            </w:r>
          </w:p>
          <w:p w14:paraId="21C9D6DE" w14:textId="1F8A9FB1" w:rsidR="0068280D" w:rsidRPr="00330ECB" w:rsidRDefault="0068280D" w:rsidP="0068280D">
            <w:pPr>
              <w:widowControl w:val="0"/>
              <w:autoSpaceDE w:val="0"/>
              <w:autoSpaceDN w:val="0"/>
              <w:spacing w:after="0" w:line="240" w:lineRule="auto"/>
              <w:ind w:left="144" w:right="144"/>
              <w:rPr>
                <w:rFonts w:ascii="Quasimoda" w:hAnsi="Quasimoda" w:cs="Open Sans"/>
                <w:kern w:val="0"/>
                <w:sz w:val="20"/>
              </w:rPr>
            </w:pPr>
            <w:r w:rsidRPr="00330ECB">
              <w:rPr>
                <w:rFonts w:ascii="Quasimoda" w:hAnsi="Quasimoda" w:cs="Open Sans"/>
                <w:kern w:val="0"/>
                <w:sz w:val="20"/>
              </w:rPr>
              <w:t>It is expected that every student in the cohort will have the opportunity to participate in at least one career exploration activity. Ensuring equitable access to these opportunities, we are helping students explore their interests and begin considering their future career paths. These experiences will provide a valuable foundation for future decision-making.</w:t>
            </w:r>
          </w:p>
        </w:tc>
      </w:tr>
      <w:tr w:rsidR="005A04AC" w:rsidRPr="00330ECB" w14:paraId="57B50395" w14:textId="77777777" w:rsidTr="00F3742C">
        <w:trPr>
          <w:cantSplit/>
          <w:trHeight w:hRule="exact" w:val="2592"/>
          <w:jc w:val="center"/>
        </w:trPr>
        <w:tc>
          <w:tcPr>
            <w:tcW w:w="469" w:type="dxa"/>
            <w:textDirection w:val="btLr"/>
            <w:vAlign w:val="center"/>
          </w:tcPr>
          <w:p w14:paraId="15B1C414" w14:textId="45A59F17" w:rsidR="0068280D" w:rsidRPr="00330ECB" w:rsidRDefault="0068280D" w:rsidP="0068280D">
            <w:pPr>
              <w:widowControl w:val="0"/>
              <w:autoSpaceDE w:val="0"/>
              <w:autoSpaceDN w:val="0"/>
              <w:spacing w:after="0" w:line="240" w:lineRule="auto"/>
              <w:ind w:left="218" w:right="198" w:firstLine="156"/>
              <w:jc w:val="center"/>
              <w:rPr>
                <w:rFonts w:ascii="Quasimoda" w:hAnsi="Quasimoda" w:cs="Open Sans"/>
                <w:b/>
                <w:bCs/>
                <w:kern w:val="0"/>
                <w:sz w:val="20"/>
              </w:rPr>
            </w:pPr>
            <w:r w:rsidRPr="00330ECB">
              <w:rPr>
                <w:rFonts w:ascii="Quasimoda" w:hAnsi="Quasimoda" w:cs="Open Sans"/>
                <w:b/>
                <w:bCs/>
                <w:kern w:val="0"/>
                <w:sz w:val="20"/>
              </w:rPr>
              <w:t>Go</w:t>
            </w:r>
          </w:p>
        </w:tc>
        <w:tc>
          <w:tcPr>
            <w:tcW w:w="3345" w:type="dxa"/>
            <w:shd w:val="clear" w:color="auto" w:fill="auto"/>
          </w:tcPr>
          <w:p w14:paraId="7AE23A28" w14:textId="77777777" w:rsidR="0068280D" w:rsidRPr="00330ECB" w:rsidRDefault="0068280D" w:rsidP="0068280D">
            <w:pPr>
              <w:widowControl w:val="0"/>
              <w:autoSpaceDE w:val="0"/>
              <w:autoSpaceDN w:val="0"/>
              <w:spacing w:after="0" w:line="240" w:lineRule="auto"/>
              <w:rPr>
                <w:rFonts w:ascii="Quasimoda" w:hAnsi="Quasimoda" w:cs="Open Sans"/>
                <w:kern w:val="0"/>
                <w:sz w:val="20"/>
              </w:rPr>
            </w:pPr>
            <w:commentRangeStart w:id="10"/>
            <w:r w:rsidRPr="00330ECB">
              <w:rPr>
                <w:rFonts w:ascii="Quasimoda" w:hAnsi="Quasimoda" w:cs="Open Sans"/>
                <w:b/>
                <w:bCs/>
                <w:kern w:val="0"/>
                <w:sz w:val="20"/>
              </w:rPr>
              <w:t>College Signing Day</w:t>
            </w:r>
            <w:r w:rsidRPr="00330ECB">
              <w:rPr>
                <w:rFonts w:ascii="Quasimoda" w:hAnsi="Quasimoda" w:cs="Open Sans"/>
                <w:kern w:val="0"/>
                <w:sz w:val="20"/>
              </w:rPr>
              <w:t xml:space="preserve"> </w:t>
            </w:r>
            <w:commentRangeEnd w:id="10"/>
            <w:r w:rsidR="008F6FA8">
              <w:rPr>
                <w:rStyle w:val="CommentReference"/>
              </w:rPr>
              <w:commentReference w:id="10"/>
            </w:r>
          </w:p>
          <w:p w14:paraId="5FBBF161" w14:textId="0E7D6040" w:rsidR="0068280D" w:rsidRPr="00330ECB" w:rsidRDefault="0068280D" w:rsidP="00227E6C">
            <w:pPr>
              <w:widowControl w:val="0"/>
              <w:autoSpaceDE w:val="0"/>
              <w:autoSpaceDN w:val="0"/>
              <w:spacing w:after="0" w:line="240" w:lineRule="auto"/>
              <w:rPr>
                <w:rFonts w:ascii="Quasimoda" w:hAnsi="Quasimoda" w:cs="Open Sans"/>
                <w:b/>
                <w:bCs/>
                <w:kern w:val="0"/>
                <w:sz w:val="20"/>
              </w:rPr>
            </w:pPr>
            <w:r w:rsidRPr="00330ECB">
              <w:rPr>
                <w:rFonts w:ascii="Quasimoda" w:hAnsi="Quasimoda" w:cs="Open Sans"/>
                <w:kern w:val="0"/>
                <w:sz w:val="16"/>
              </w:rPr>
              <w:t>(Target: 80% - 100% of student population)</w:t>
            </w:r>
          </w:p>
        </w:tc>
        <w:tc>
          <w:tcPr>
            <w:tcW w:w="700" w:type="dxa"/>
            <w:shd w:val="clear" w:color="auto" w:fill="auto"/>
          </w:tcPr>
          <w:p w14:paraId="48280655" w14:textId="77777777" w:rsidR="0068280D" w:rsidRPr="00330ECB" w:rsidRDefault="0068280D" w:rsidP="0068280D">
            <w:pPr>
              <w:widowControl w:val="0"/>
              <w:autoSpaceDE w:val="0"/>
              <w:autoSpaceDN w:val="0"/>
              <w:spacing w:after="0" w:line="240" w:lineRule="auto"/>
              <w:ind w:left="167" w:right="168"/>
              <w:jc w:val="center"/>
              <w:rPr>
                <w:rFonts w:ascii="Quasimoda" w:hAnsi="Quasimoda" w:cs="Open Sans"/>
                <w:b/>
                <w:kern w:val="0"/>
                <w:sz w:val="20"/>
              </w:rPr>
            </w:pPr>
          </w:p>
        </w:tc>
        <w:tc>
          <w:tcPr>
            <w:tcW w:w="700" w:type="dxa"/>
            <w:shd w:val="clear" w:color="auto" w:fill="auto"/>
          </w:tcPr>
          <w:p w14:paraId="4287BA87" w14:textId="77777777" w:rsidR="0068280D" w:rsidRPr="00330ECB" w:rsidRDefault="0068280D" w:rsidP="0068280D">
            <w:pPr>
              <w:widowControl w:val="0"/>
              <w:autoSpaceDE w:val="0"/>
              <w:autoSpaceDN w:val="0"/>
              <w:spacing w:after="0" w:line="240" w:lineRule="auto"/>
              <w:ind w:left="75" w:right="150"/>
              <w:jc w:val="center"/>
              <w:rPr>
                <w:rFonts w:ascii="Quasimoda" w:hAnsi="Quasimoda" w:cs="Open Sans"/>
                <w:b/>
                <w:kern w:val="0"/>
                <w:sz w:val="20"/>
              </w:rPr>
            </w:pPr>
          </w:p>
        </w:tc>
        <w:tc>
          <w:tcPr>
            <w:tcW w:w="811" w:type="dxa"/>
            <w:shd w:val="clear" w:color="auto" w:fill="auto"/>
          </w:tcPr>
          <w:p w14:paraId="6C0BAA1A" w14:textId="6FFCF69F" w:rsidR="0068280D" w:rsidRPr="00330ECB" w:rsidRDefault="0068280D" w:rsidP="0068280D">
            <w:pPr>
              <w:widowControl w:val="0"/>
              <w:autoSpaceDE w:val="0"/>
              <w:autoSpaceDN w:val="0"/>
              <w:spacing w:after="0" w:line="240" w:lineRule="auto"/>
              <w:ind w:left="147" w:right="150"/>
              <w:jc w:val="center"/>
              <w:rPr>
                <w:rFonts w:ascii="Quasimoda" w:hAnsi="Quasimoda" w:cs="Open Sans"/>
                <w:b/>
                <w:kern w:val="0"/>
                <w:sz w:val="20"/>
              </w:rPr>
            </w:pPr>
            <w:r w:rsidRPr="00330ECB">
              <w:rPr>
                <w:rFonts w:ascii="Quasimoda" w:hAnsi="Quasimoda" w:cs="Open Sans"/>
                <w:b/>
                <w:kern w:val="0"/>
                <w:sz w:val="20"/>
              </w:rPr>
              <w:t>X</w:t>
            </w:r>
          </w:p>
        </w:tc>
        <w:tc>
          <w:tcPr>
            <w:tcW w:w="1530" w:type="dxa"/>
            <w:shd w:val="clear" w:color="auto" w:fill="auto"/>
          </w:tcPr>
          <w:p w14:paraId="16899837" w14:textId="568E1BEF" w:rsidR="0068280D" w:rsidRPr="00330ECB" w:rsidRDefault="0068280D" w:rsidP="0068280D">
            <w:pPr>
              <w:widowControl w:val="0"/>
              <w:autoSpaceDE w:val="0"/>
              <w:autoSpaceDN w:val="0"/>
              <w:spacing w:after="0" w:line="240" w:lineRule="auto"/>
              <w:jc w:val="center"/>
              <w:rPr>
                <w:rFonts w:ascii="Quasimoda" w:hAnsi="Quasimoda" w:cs="Open Sans"/>
                <w:b/>
                <w:kern w:val="0"/>
                <w:sz w:val="20"/>
              </w:rPr>
            </w:pPr>
            <w:r w:rsidRPr="00330ECB">
              <w:rPr>
                <w:rFonts w:ascii="Quasimoda" w:hAnsi="Quasimoda" w:cs="Open Sans"/>
                <w:b/>
                <w:bCs/>
                <w:kern w:val="0"/>
                <w:sz w:val="20"/>
              </w:rPr>
              <w:t>May 31, 2026</w:t>
            </w:r>
          </w:p>
        </w:tc>
        <w:tc>
          <w:tcPr>
            <w:tcW w:w="5580" w:type="dxa"/>
            <w:shd w:val="clear" w:color="auto" w:fill="auto"/>
          </w:tcPr>
          <w:p w14:paraId="24D28880" w14:textId="77777777" w:rsidR="0068280D" w:rsidRPr="00330ECB" w:rsidRDefault="0068280D" w:rsidP="0068280D">
            <w:pPr>
              <w:widowControl w:val="0"/>
              <w:autoSpaceDE w:val="0"/>
              <w:autoSpaceDN w:val="0"/>
              <w:spacing w:after="0" w:line="240" w:lineRule="auto"/>
              <w:ind w:left="144" w:right="144"/>
              <w:rPr>
                <w:rFonts w:ascii="Quasimoda" w:hAnsi="Quasimoda" w:cs="Open Sans"/>
                <w:kern w:val="0"/>
                <w:sz w:val="20"/>
              </w:rPr>
            </w:pPr>
            <w:r w:rsidRPr="00330ECB">
              <w:rPr>
                <w:rFonts w:ascii="Quasimoda" w:hAnsi="Quasimoda" w:cs="Open Sans"/>
                <w:kern w:val="0"/>
                <w:sz w:val="20"/>
              </w:rPr>
              <w:t>College Signing Day is a meaningful event that celebrate the achievements and bright futures of graduating seniors. This event gives students a moment to proudly announce their postsecondary plans—whether a college, university, technical school, workforce, or military service in front of their families, peers, and the school community. By highlighting their accomplishments, this celebration inspires younger students and strengthen the school’s culture of postsecondary success. Every student should engage in this activity to spark inspiration and foster hope for the future.</w:t>
            </w:r>
          </w:p>
          <w:p w14:paraId="37A137B2" w14:textId="77777777" w:rsidR="0068280D" w:rsidRPr="00330ECB" w:rsidRDefault="0068280D" w:rsidP="0068280D">
            <w:pPr>
              <w:widowControl w:val="0"/>
              <w:autoSpaceDE w:val="0"/>
              <w:autoSpaceDN w:val="0"/>
              <w:spacing w:after="0" w:line="240" w:lineRule="auto"/>
              <w:ind w:left="144" w:right="144"/>
              <w:rPr>
                <w:rFonts w:ascii="Quasimoda" w:hAnsi="Quasimoda" w:cs="Open Sans"/>
                <w:kern w:val="0"/>
                <w:sz w:val="20"/>
              </w:rPr>
            </w:pPr>
          </w:p>
        </w:tc>
      </w:tr>
      <w:tr w:rsidR="005A04AC" w:rsidRPr="00330ECB" w14:paraId="51FF0E1E" w14:textId="77777777" w:rsidTr="00F3742C">
        <w:trPr>
          <w:cantSplit/>
          <w:trHeight w:hRule="exact" w:val="6624"/>
          <w:jc w:val="center"/>
        </w:trPr>
        <w:tc>
          <w:tcPr>
            <w:tcW w:w="469" w:type="dxa"/>
            <w:textDirection w:val="btLr"/>
            <w:vAlign w:val="center"/>
          </w:tcPr>
          <w:p w14:paraId="2A2E83D3" w14:textId="7DEE9BBD" w:rsidR="0068280D" w:rsidRPr="00330ECB" w:rsidRDefault="0068280D" w:rsidP="00227E6C">
            <w:pPr>
              <w:widowControl w:val="0"/>
              <w:autoSpaceDE w:val="0"/>
              <w:autoSpaceDN w:val="0"/>
              <w:spacing w:after="0" w:line="240" w:lineRule="auto"/>
              <w:ind w:left="218" w:right="198" w:firstLine="156"/>
              <w:jc w:val="center"/>
              <w:rPr>
                <w:rFonts w:ascii="Quasimoda" w:hAnsi="Quasimoda" w:cs="Open Sans"/>
                <w:b/>
                <w:bCs/>
                <w:kern w:val="0"/>
                <w:sz w:val="20"/>
              </w:rPr>
            </w:pPr>
            <w:r w:rsidRPr="00330ECB">
              <w:rPr>
                <w:rFonts w:ascii="Quasimoda" w:hAnsi="Quasimoda" w:cs="Open Sans"/>
                <w:b/>
                <w:bCs/>
                <w:kern w:val="0"/>
                <w:sz w:val="20"/>
              </w:rPr>
              <w:lastRenderedPageBreak/>
              <w:t>Know</w:t>
            </w:r>
          </w:p>
        </w:tc>
        <w:tc>
          <w:tcPr>
            <w:tcW w:w="3345" w:type="dxa"/>
            <w:shd w:val="clear" w:color="auto" w:fill="auto"/>
          </w:tcPr>
          <w:p w14:paraId="5E472D64" w14:textId="0D950D5E" w:rsidR="0068280D" w:rsidRPr="00330ECB" w:rsidRDefault="0068280D" w:rsidP="00227E6C">
            <w:pPr>
              <w:widowControl w:val="0"/>
              <w:autoSpaceDE w:val="0"/>
              <w:autoSpaceDN w:val="0"/>
              <w:spacing w:after="0" w:line="240" w:lineRule="auto"/>
              <w:rPr>
                <w:rFonts w:ascii="Quasimoda" w:hAnsi="Quasimoda" w:cs="Open Sans"/>
                <w:b/>
                <w:bCs/>
                <w:kern w:val="0"/>
                <w:sz w:val="20"/>
              </w:rPr>
            </w:pPr>
            <w:commentRangeStart w:id="11"/>
            <w:r w:rsidRPr="00330ECB">
              <w:rPr>
                <w:rFonts w:ascii="Quasimoda" w:hAnsi="Quasimoda" w:cs="Open Sans"/>
                <w:b/>
                <w:bCs/>
                <w:kern w:val="0"/>
                <w:sz w:val="20"/>
              </w:rPr>
              <w:t>College Visits</w:t>
            </w:r>
            <w:commentRangeEnd w:id="11"/>
            <w:r w:rsidR="008F6FA8">
              <w:rPr>
                <w:rStyle w:val="CommentReference"/>
              </w:rPr>
              <w:commentReference w:id="11"/>
            </w:r>
          </w:p>
          <w:p w14:paraId="09EAC80C" w14:textId="5BBE90C8" w:rsidR="0068280D" w:rsidRPr="00330ECB" w:rsidDel="00FF37C1" w:rsidRDefault="0068280D" w:rsidP="00227E6C">
            <w:pPr>
              <w:widowControl w:val="0"/>
              <w:autoSpaceDE w:val="0"/>
              <w:autoSpaceDN w:val="0"/>
              <w:spacing w:after="0" w:line="240" w:lineRule="auto"/>
              <w:rPr>
                <w:rFonts w:ascii="Quasimoda" w:hAnsi="Quasimoda" w:cs="Open Sans"/>
                <w:bCs/>
                <w:kern w:val="0"/>
                <w:sz w:val="16"/>
                <w:szCs w:val="16"/>
              </w:rPr>
            </w:pPr>
            <w:r w:rsidRPr="00330ECB">
              <w:rPr>
                <w:rFonts w:ascii="Quasimoda" w:hAnsi="Quasimoda" w:cs="Open Sans"/>
                <w:bCs/>
                <w:kern w:val="0"/>
                <w:sz w:val="16"/>
                <w:szCs w:val="16"/>
              </w:rPr>
              <w:t>(Target: 80% - 100% of student population)</w:t>
            </w:r>
          </w:p>
        </w:tc>
        <w:tc>
          <w:tcPr>
            <w:tcW w:w="700" w:type="dxa"/>
            <w:shd w:val="clear" w:color="auto" w:fill="auto"/>
          </w:tcPr>
          <w:p w14:paraId="70076EDB" w14:textId="6CED8FE7" w:rsidR="0068280D" w:rsidRPr="00330ECB" w:rsidRDefault="0068280D" w:rsidP="0068280D">
            <w:pPr>
              <w:widowControl w:val="0"/>
              <w:autoSpaceDE w:val="0"/>
              <w:autoSpaceDN w:val="0"/>
              <w:spacing w:after="0" w:line="240" w:lineRule="auto"/>
              <w:ind w:left="167" w:right="168"/>
              <w:jc w:val="center"/>
              <w:rPr>
                <w:rFonts w:ascii="Quasimoda" w:hAnsi="Quasimoda" w:cs="Open Sans"/>
                <w:b/>
                <w:kern w:val="0"/>
                <w:sz w:val="20"/>
              </w:rPr>
            </w:pPr>
            <w:r w:rsidRPr="00330ECB">
              <w:rPr>
                <w:rFonts w:ascii="Quasimoda" w:hAnsi="Quasimoda" w:cs="Open Sans"/>
                <w:b/>
                <w:kern w:val="0"/>
                <w:sz w:val="20"/>
              </w:rPr>
              <w:t>X</w:t>
            </w:r>
          </w:p>
        </w:tc>
        <w:tc>
          <w:tcPr>
            <w:tcW w:w="700" w:type="dxa"/>
            <w:shd w:val="clear" w:color="auto" w:fill="auto"/>
          </w:tcPr>
          <w:p w14:paraId="6834BF38" w14:textId="3607383A" w:rsidR="0068280D" w:rsidRPr="00330ECB" w:rsidRDefault="0068280D" w:rsidP="0068280D">
            <w:pPr>
              <w:widowControl w:val="0"/>
              <w:autoSpaceDE w:val="0"/>
              <w:autoSpaceDN w:val="0"/>
              <w:spacing w:after="0" w:line="240" w:lineRule="auto"/>
              <w:ind w:left="75" w:right="150"/>
              <w:jc w:val="center"/>
              <w:rPr>
                <w:rFonts w:ascii="Quasimoda" w:hAnsi="Quasimoda" w:cs="Open Sans"/>
                <w:b/>
                <w:kern w:val="0"/>
                <w:sz w:val="20"/>
              </w:rPr>
            </w:pPr>
            <w:r w:rsidRPr="00330ECB">
              <w:rPr>
                <w:rFonts w:ascii="Quasimoda" w:hAnsi="Quasimoda" w:cs="Open Sans"/>
                <w:b/>
                <w:kern w:val="0"/>
                <w:sz w:val="20"/>
              </w:rPr>
              <w:t>X</w:t>
            </w:r>
          </w:p>
        </w:tc>
        <w:tc>
          <w:tcPr>
            <w:tcW w:w="811" w:type="dxa"/>
            <w:shd w:val="clear" w:color="auto" w:fill="auto"/>
          </w:tcPr>
          <w:p w14:paraId="4A98A454" w14:textId="0EEBB62B" w:rsidR="0068280D" w:rsidRPr="00330ECB" w:rsidRDefault="002A4E20" w:rsidP="0068280D">
            <w:pPr>
              <w:widowControl w:val="0"/>
              <w:autoSpaceDE w:val="0"/>
              <w:autoSpaceDN w:val="0"/>
              <w:spacing w:after="0" w:line="240" w:lineRule="auto"/>
              <w:ind w:left="147" w:right="150"/>
              <w:jc w:val="center"/>
              <w:rPr>
                <w:rFonts w:ascii="Quasimoda" w:hAnsi="Quasimoda" w:cs="Open Sans"/>
                <w:b/>
                <w:kern w:val="0"/>
                <w:sz w:val="20"/>
              </w:rPr>
            </w:pPr>
            <w:r w:rsidRPr="00330ECB">
              <w:rPr>
                <w:rFonts w:ascii="Quasimoda" w:hAnsi="Quasimoda" w:cs="Open Sans"/>
                <w:b/>
                <w:kern w:val="0"/>
                <w:sz w:val="20"/>
              </w:rPr>
              <w:t>*</w:t>
            </w:r>
          </w:p>
        </w:tc>
        <w:tc>
          <w:tcPr>
            <w:tcW w:w="1530" w:type="dxa"/>
            <w:shd w:val="clear" w:color="auto" w:fill="auto"/>
          </w:tcPr>
          <w:p w14:paraId="5CE51450" w14:textId="3556D77B" w:rsidR="0068280D" w:rsidRPr="00330ECB" w:rsidRDefault="0068280D" w:rsidP="00227E6C">
            <w:pPr>
              <w:widowControl w:val="0"/>
              <w:autoSpaceDE w:val="0"/>
              <w:autoSpaceDN w:val="0"/>
              <w:spacing w:after="0" w:line="240" w:lineRule="auto"/>
              <w:jc w:val="center"/>
              <w:rPr>
                <w:rFonts w:ascii="Quasimoda" w:hAnsi="Quasimoda" w:cs="Open Sans"/>
                <w:b/>
                <w:w w:val="95"/>
                <w:kern w:val="0"/>
                <w:sz w:val="20"/>
              </w:rPr>
            </w:pPr>
            <w:r w:rsidRPr="00330ECB">
              <w:rPr>
                <w:rFonts w:ascii="Quasimoda" w:hAnsi="Quasimoda" w:cs="Open Sans"/>
                <w:b/>
                <w:kern w:val="0"/>
                <w:sz w:val="20"/>
              </w:rPr>
              <w:t>May 31, 2026</w:t>
            </w:r>
          </w:p>
        </w:tc>
        <w:tc>
          <w:tcPr>
            <w:tcW w:w="5580" w:type="dxa"/>
            <w:shd w:val="clear" w:color="auto" w:fill="auto"/>
          </w:tcPr>
          <w:p w14:paraId="11B81357" w14:textId="77777777" w:rsidR="0068280D" w:rsidRPr="00330ECB" w:rsidRDefault="0068280D" w:rsidP="00227E6C">
            <w:pPr>
              <w:widowControl w:val="0"/>
              <w:autoSpaceDE w:val="0"/>
              <w:autoSpaceDN w:val="0"/>
              <w:spacing w:after="0" w:line="240" w:lineRule="auto"/>
              <w:ind w:left="144" w:right="144"/>
              <w:rPr>
                <w:rFonts w:ascii="Quasimoda" w:hAnsi="Quasimoda" w:cs="Open Sans"/>
                <w:kern w:val="0"/>
                <w:sz w:val="20"/>
              </w:rPr>
            </w:pPr>
            <w:r w:rsidRPr="00330ECB">
              <w:rPr>
                <w:rFonts w:ascii="Quasimoda" w:hAnsi="Quasimoda" w:cs="Open Sans"/>
                <w:kern w:val="0"/>
                <w:sz w:val="20"/>
              </w:rPr>
              <w:t>For 7th and 8th graders, college visits will focus on helping students begin to imagine themselves as future college students and learn about the wide variety of higher education options available. These visits should include an official campus tour and presentations from college departments such as admissions, academic departments, student affairs, athletics, residence life, multicultural affairs, and other relevant areas. The goal for these students is to build aspirations and introduce them to college life and opportunities. At least one of the college visits must include a Tennessee College of Applied Technology (TCAT) to expose students to technical education options. The second at a 2-year community college or 4-year university. A good faith effort should be made to ensure every student in the cohort attends at least two college visits. To support this, the GU TN office will send an updated participation report at midterm and the end of the semester, listing students who have not yet attended a visit. Site coordinators will work to increase participation before the due date.</w:t>
            </w:r>
          </w:p>
          <w:p w14:paraId="450157F7" w14:textId="77777777" w:rsidR="002A4E20" w:rsidRPr="00330ECB" w:rsidRDefault="002A4E20" w:rsidP="00227E6C">
            <w:pPr>
              <w:widowControl w:val="0"/>
              <w:autoSpaceDE w:val="0"/>
              <w:autoSpaceDN w:val="0"/>
              <w:spacing w:after="0" w:line="240" w:lineRule="auto"/>
              <w:ind w:left="144" w:right="144"/>
              <w:rPr>
                <w:rFonts w:ascii="Quasimoda" w:hAnsi="Quasimoda" w:cs="Open Sans"/>
                <w:kern w:val="0"/>
                <w:sz w:val="20"/>
              </w:rPr>
            </w:pPr>
          </w:p>
          <w:p w14:paraId="5B492D2F" w14:textId="516EF2FA" w:rsidR="002A4E20" w:rsidRPr="00330ECB" w:rsidRDefault="002A4E20" w:rsidP="00270A52">
            <w:pPr>
              <w:widowControl w:val="0"/>
              <w:autoSpaceDE w:val="0"/>
              <w:autoSpaceDN w:val="0"/>
              <w:spacing w:after="0" w:line="240" w:lineRule="auto"/>
              <w:ind w:left="144" w:right="144"/>
              <w:rPr>
                <w:rFonts w:ascii="Quasimoda" w:hAnsi="Quasimoda" w:cs="Open Sans"/>
                <w:b/>
                <w:i/>
                <w:iCs/>
                <w:kern w:val="0"/>
                <w:sz w:val="20"/>
              </w:rPr>
            </w:pPr>
            <w:r w:rsidRPr="00330ECB">
              <w:rPr>
                <w:rFonts w:ascii="Quasimoda" w:hAnsi="Quasimoda" w:cs="Open Sans"/>
                <w:b/>
                <w:i/>
                <w:iCs/>
                <w:kern w:val="0"/>
                <w:sz w:val="20"/>
              </w:rPr>
              <w:t xml:space="preserve">* </w:t>
            </w:r>
            <w:r w:rsidRPr="00330ECB">
              <w:rPr>
                <w:rFonts w:ascii="Quasimoda" w:hAnsi="Quasimoda" w:cs="Open Sans"/>
                <w:bCs/>
                <w:i/>
                <w:iCs/>
                <w:kern w:val="0"/>
                <w:sz w:val="20"/>
              </w:rPr>
              <w:t xml:space="preserve">College visits for seniors </w:t>
            </w:r>
            <w:r w:rsidR="0057191F" w:rsidRPr="00330ECB">
              <w:rPr>
                <w:rFonts w:ascii="Quasimoda" w:hAnsi="Quasimoda" w:cs="Open Sans"/>
                <w:bCs/>
                <w:i/>
                <w:iCs/>
                <w:kern w:val="0"/>
                <w:sz w:val="20"/>
              </w:rPr>
              <w:t xml:space="preserve">are not required but </w:t>
            </w:r>
            <w:r w:rsidRPr="00330ECB">
              <w:rPr>
                <w:rFonts w:ascii="Quasimoda" w:hAnsi="Quasimoda" w:cs="Open Sans"/>
                <w:bCs/>
                <w:i/>
                <w:iCs/>
                <w:kern w:val="0"/>
                <w:sz w:val="20"/>
              </w:rPr>
              <w:t xml:space="preserve">should be thoughtfully organized to align with each student’s academic credentials, career interest, and postsecondary goals. </w:t>
            </w:r>
            <w:r w:rsidR="00270A52" w:rsidRPr="00330ECB">
              <w:rPr>
                <w:rFonts w:ascii="Quasimoda" w:hAnsi="Quasimoda" w:cs="Open Sans"/>
                <w:bCs/>
                <w:i/>
                <w:iCs/>
                <w:kern w:val="0"/>
                <w:sz w:val="20"/>
              </w:rPr>
              <w:t>Site coordinators should prioritize planning college visits for seniors that have not attended a college visit</w:t>
            </w:r>
            <w:r w:rsidR="00714F20" w:rsidRPr="00330ECB">
              <w:rPr>
                <w:rFonts w:ascii="Quasimoda" w:hAnsi="Quasimoda" w:cs="Open Sans"/>
                <w:bCs/>
                <w:i/>
                <w:iCs/>
                <w:kern w:val="0"/>
                <w:sz w:val="20"/>
              </w:rPr>
              <w:t xml:space="preserve"> or would benefit from a college visit to aid in their decision-making. These should take place in the </w:t>
            </w:r>
            <w:r w:rsidR="00714F20" w:rsidRPr="00330ECB">
              <w:rPr>
                <w:rFonts w:ascii="Quasimoda" w:hAnsi="Quasimoda" w:cs="Open Sans"/>
                <w:b/>
                <w:i/>
                <w:iCs/>
                <w:kern w:val="0"/>
                <w:sz w:val="20"/>
              </w:rPr>
              <w:t>Fall</w:t>
            </w:r>
            <w:r w:rsidR="00714F20" w:rsidRPr="00330ECB">
              <w:rPr>
                <w:rFonts w:ascii="Quasimoda" w:hAnsi="Quasimoda" w:cs="Open Sans"/>
                <w:bCs/>
                <w:i/>
                <w:iCs/>
                <w:kern w:val="0"/>
                <w:sz w:val="20"/>
              </w:rPr>
              <w:t xml:space="preserve"> of their senior year.</w:t>
            </w:r>
          </w:p>
        </w:tc>
      </w:tr>
      <w:tr w:rsidR="005A04AC" w:rsidRPr="00330ECB" w14:paraId="22B5909A" w14:textId="77777777" w:rsidTr="00F3742C">
        <w:trPr>
          <w:cantSplit/>
          <w:trHeight w:hRule="exact" w:val="8208"/>
          <w:jc w:val="center"/>
        </w:trPr>
        <w:tc>
          <w:tcPr>
            <w:tcW w:w="469" w:type="dxa"/>
            <w:textDirection w:val="btLr"/>
            <w:vAlign w:val="center"/>
          </w:tcPr>
          <w:p w14:paraId="22668602" w14:textId="649EA98D" w:rsidR="0068280D" w:rsidRPr="00330ECB" w:rsidRDefault="0068280D" w:rsidP="00227E6C">
            <w:pPr>
              <w:spacing w:line="270" w:lineRule="exact"/>
              <w:ind w:left="144" w:right="113"/>
              <w:jc w:val="center"/>
              <w:rPr>
                <w:rFonts w:ascii="Quasimoda" w:hAnsi="Quasimoda" w:cs="Open Sans"/>
                <w:b/>
                <w:bCs/>
                <w:kern w:val="0"/>
                <w:sz w:val="20"/>
              </w:rPr>
            </w:pPr>
            <w:r w:rsidRPr="00330ECB">
              <w:rPr>
                <w:rFonts w:ascii="Quasimoda" w:hAnsi="Quasimoda" w:cs="Open Sans"/>
                <w:b/>
                <w:bCs/>
                <w:kern w:val="0"/>
                <w:sz w:val="20"/>
              </w:rPr>
              <w:lastRenderedPageBreak/>
              <w:t>Go</w:t>
            </w:r>
          </w:p>
        </w:tc>
        <w:tc>
          <w:tcPr>
            <w:tcW w:w="3345" w:type="dxa"/>
            <w:shd w:val="clear" w:color="auto" w:fill="auto"/>
          </w:tcPr>
          <w:p w14:paraId="62C234A8" w14:textId="5D905A8C" w:rsidR="0068280D" w:rsidRPr="00330ECB" w:rsidRDefault="0068280D" w:rsidP="00227E6C">
            <w:pPr>
              <w:spacing w:line="270" w:lineRule="exact"/>
              <w:rPr>
                <w:rFonts w:ascii="Quasimoda" w:hAnsi="Quasimoda" w:cs="Open Sans"/>
                <w:b/>
                <w:bCs/>
                <w:kern w:val="0"/>
                <w:sz w:val="20"/>
              </w:rPr>
            </w:pPr>
            <w:commentRangeStart w:id="12"/>
            <w:r w:rsidRPr="00330ECB">
              <w:rPr>
                <w:rFonts w:ascii="Quasimoda" w:hAnsi="Quasimoda" w:cs="Open Sans"/>
                <w:b/>
                <w:bCs/>
                <w:kern w:val="0"/>
                <w:sz w:val="20"/>
              </w:rPr>
              <w:t>High School/College Transition Workshops</w:t>
            </w:r>
            <w:r w:rsidRPr="00330ECB">
              <w:rPr>
                <w:rFonts w:ascii="Quasimoda" w:hAnsi="Quasimoda" w:cs="Open Sans"/>
                <w:b/>
                <w:bCs/>
                <w:kern w:val="0"/>
                <w:sz w:val="20"/>
              </w:rPr>
              <w:br/>
            </w:r>
            <w:commentRangeEnd w:id="12"/>
            <w:r w:rsidR="00535F7D">
              <w:rPr>
                <w:rStyle w:val="CommentReference"/>
              </w:rPr>
              <w:commentReference w:id="12"/>
            </w:r>
            <w:r w:rsidRPr="00330ECB">
              <w:rPr>
                <w:rFonts w:ascii="Quasimoda" w:hAnsi="Quasimoda" w:cs="Open Sans"/>
                <w:kern w:val="0"/>
                <w:sz w:val="16"/>
              </w:rPr>
              <w:t>(Target: 80% - 100% of student population)</w:t>
            </w:r>
            <w:r w:rsidR="000A3C78" w:rsidRPr="00330ECB">
              <w:rPr>
                <w:rFonts w:ascii="Quasimoda" w:hAnsi="Quasimoda" w:cs="Open Sans"/>
                <w:kern w:val="0"/>
                <w:sz w:val="16"/>
              </w:rPr>
              <w:t xml:space="preserve"> </w:t>
            </w:r>
          </w:p>
          <w:p w14:paraId="4A311EC9" w14:textId="77777777" w:rsidR="0068280D" w:rsidRPr="00330ECB" w:rsidRDefault="0068280D" w:rsidP="0068280D">
            <w:pPr>
              <w:spacing w:after="0" w:line="270" w:lineRule="exact"/>
              <w:ind w:left="144" w:right="144"/>
              <w:rPr>
                <w:rFonts w:ascii="Quasimoda" w:hAnsi="Quasimoda" w:cs="Open Sans"/>
                <w:b/>
                <w:bCs/>
                <w:kern w:val="0"/>
                <w:sz w:val="20"/>
              </w:rPr>
            </w:pPr>
          </w:p>
        </w:tc>
        <w:tc>
          <w:tcPr>
            <w:tcW w:w="700" w:type="dxa"/>
            <w:shd w:val="clear" w:color="auto" w:fill="auto"/>
          </w:tcPr>
          <w:p w14:paraId="401F91CB" w14:textId="77777777" w:rsidR="0068280D" w:rsidRPr="00330ECB" w:rsidRDefault="0068280D" w:rsidP="0068280D">
            <w:pPr>
              <w:widowControl w:val="0"/>
              <w:autoSpaceDE w:val="0"/>
              <w:autoSpaceDN w:val="0"/>
              <w:spacing w:after="0" w:line="240" w:lineRule="auto"/>
              <w:ind w:left="167" w:right="168"/>
              <w:jc w:val="center"/>
              <w:rPr>
                <w:rFonts w:ascii="Quasimoda" w:hAnsi="Quasimoda" w:cs="Open Sans"/>
                <w:b/>
                <w:kern w:val="0"/>
                <w:sz w:val="20"/>
              </w:rPr>
            </w:pPr>
          </w:p>
        </w:tc>
        <w:tc>
          <w:tcPr>
            <w:tcW w:w="700" w:type="dxa"/>
            <w:shd w:val="clear" w:color="auto" w:fill="auto"/>
          </w:tcPr>
          <w:p w14:paraId="1628EB78" w14:textId="77777777" w:rsidR="0068280D" w:rsidRPr="00330ECB" w:rsidRDefault="0068280D" w:rsidP="0068280D">
            <w:pPr>
              <w:widowControl w:val="0"/>
              <w:autoSpaceDE w:val="0"/>
              <w:autoSpaceDN w:val="0"/>
              <w:spacing w:after="0" w:line="240" w:lineRule="auto"/>
              <w:ind w:left="75" w:right="150"/>
              <w:jc w:val="center"/>
              <w:rPr>
                <w:rFonts w:ascii="Quasimoda" w:hAnsi="Quasimoda" w:cs="Open Sans"/>
                <w:b/>
                <w:kern w:val="0"/>
                <w:sz w:val="20"/>
              </w:rPr>
            </w:pPr>
          </w:p>
        </w:tc>
        <w:tc>
          <w:tcPr>
            <w:tcW w:w="811" w:type="dxa"/>
            <w:shd w:val="clear" w:color="auto" w:fill="auto"/>
          </w:tcPr>
          <w:p w14:paraId="3ADE2273" w14:textId="4FDD5965" w:rsidR="0068280D" w:rsidRPr="00330ECB" w:rsidRDefault="0068280D" w:rsidP="0068280D">
            <w:pPr>
              <w:widowControl w:val="0"/>
              <w:autoSpaceDE w:val="0"/>
              <w:autoSpaceDN w:val="0"/>
              <w:spacing w:after="0" w:line="240" w:lineRule="auto"/>
              <w:ind w:left="147" w:right="150"/>
              <w:jc w:val="center"/>
              <w:rPr>
                <w:rFonts w:ascii="Quasimoda" w:hAnsi="Quasimoda" w:cs="Open Sans"/>
                <w:b/>
                <w:kern w:val="0"/>
                <w:sz w:val="20"/>
              </w:rPr>
            </w:pPr>
            <w:r w:rsidRPr="00330ECB">
              <w:rPr>
                <w:rFonts w:ascii="Quasimoda" w:hAnsi="Quasimoda" w:cs="Open Sans"/>
                <w:b/>
                <w:kern w:val="0"/>
                <w:sz w:val="20"/>
              </w:rPr>
              <w:t>X</w:t>
            </w:r>
          </w:p>
        </w:tc>
        <w:tc>
          <w:tcPr>
            <w:tcW w:w="1530" w:type="dxa"/>
            <w:shd w:val="clear" w:color="auto" w:fill="auto"/>
          </w:tcPr>
          <w:p w14:paraId="76DC7708" w14:textId="0733E77D" w:rsidR="0068280D" w:rsidRPr="00330ECB" w:rsidRDefault="0068280D" w:rsidP="0068280D">
            <w:pPr>
              <w:widowControl w:val="0"/>
              <w:autoSpaceDE w:val="0"/>
              <w:autoSpaceDN w:val="0"/>
              <w:spacing w:after="0" w:line="240" w:lineRule="auto"/>
              <w:ind w:right="142"/>
              <w:jc w:val="center"/>
              <w:rPr>
                <w:rFonts w:ascii="Quasimoda" w:hAnsi="Quasimoda" w:cs="Open Sans"/>
                <w:b/>
                <w:kern w:val="0"/>
                <w:sz w:val="20"/>
              </w:rPr>
            </w:pPr>
            <w:r w:rsidRPr="00330ECB">
              <w:rPr>
                <w:rFonts w:ascii="Quasimoda" w:hAnsi="Quasimoda" w:cs="Open Sans"/>
                <w:b/>
                <w:kern w:val="0"/>
                <w:sz w:val="20"/>
              </w:rPr>
              <w:t>May 31, 2026</w:t>
            </w:r>
          </w:p>
        </w:tc>
        <w:tc>
          <w:tcPr>
            <w:tcW w:w="5580" w:type="dxa"/>
            <w:shd w:val="clear" w:color="auto" w:fill="auto"/>
          </w:tcPr>
          <w:p w14:paraId="397C1243" w14:textId="77777777" w:rsidR="0011329A" w:rsidRPr="00330ECB" w:rsidRDefault="0068280D" w:rsidP="0068280D">
            <w:pPr>
              <w:spacing w:after="0" w:line="240" w:lineRule="auto"/>
              <w:ind w:left="144" w:right="144"/>
              <w:rPr>
                <w:rFonts w:ascii="Quasimoda" w:hAnsi="Quasimoda"/>
              </w:rPr>
            </w:pPr>
            <w:r w:rsidRPr="00330ECB">
              <w:rPr>
                <w:rFonts w:ascii="Quasimoda" w:hAnsi="Quasimoda"/>
              </w:rPr>
              <w:t>Site coordinators will host college transition workshops to prepare 12th-grade students for a successful move to postsecondary education. The workshops will equip students with essential skills and knowledge to navigate the academic, social, and administrative aspects of college life.</w:t>
            </w:r>
          </w:p>
          <w:p w14:paraId="018FBB89" w14:textId="77777777" w:rsidR="0011329A" w:rsidRPr="00330ECB" w:rsidRDefault="0011329A" w:rsidP="0068280D">
            <w:pPr>
              <w:spacing w:after="0" w:line="240" w:lineRule="auto"/>
              <w:ind w:left="144" w:right="144"/>
              <w:rPr>
                <w:rFonts w:ascii="Quasimoda" w:hAnsi="Quasimoda"/>
              </w:rPr>
            </w:pPr>
          </w:p>
          <w:p w14:paraId="4DBFED56" w14:textId="49EEE258" w:rsidR="0011329A" w:rsidRPr="00330ECB" w:rsidRDefault="0011329A" w:rsidP="0011329A">
            <w:pPr>
              <w:spacing w:after="0" w:line="240" w:lineRule="auto"/>
              <w:ind w:left="144" w:right="144"/>
              <w:rPr>
                <w:rFonts w:ascii="Quasimoda" w:hAnsi="Quasimoda"/>
              </w:rPr>
            </w:pPr>
            <w:r w:rsidRPr="00330ECB">
              <w:rPr>
                <w:rFonts w:ascii="Quasimoda" w:hAnsi="Quasimoda"/>
                <w:b/>
                <w:bCs/>
              </w:rPr>
              <w:t xml:space="preserve">Early College Registration Events: </w:t>
            </w:r>
            <w:r w:rsidRPr="00330ECB">
              <w:rPr>
                <w:rFonts w:ascii="Quasimoda" w:hAnsi="Quasimoda"/>
              </w:rPr>
              <w:t>Transition workshops must include Early College Registration Events where postsecondary partners will collaborate to provide seniors accepted to their institutions with opportunities to complete key processes—such as advising, course registration, eliminate institutional holds that hamper enrollment, orientation, parking permits, and financial aid—before graduation, either at their high school or on a college campus.</w:t>
            </w:r>
          </w:p>
          <w:p w14:paraId="71BF9663" w14:textId="77777777" w:rsidR="0011329A" w:rsidRPr="00330ECB" w:rsidRDefault="0011329A" w:rsidP="0011329A">
            <w:pPr>
              <w:spacing w:after="0" w:line="240" w:lineRule="auto"/>
              <w:ind w:left="144" w:right="144"/>
              <w:rPr>
                <w:rFonts w:ascii="Quasimoda" w:hAnsi="Quasimoda"/>
              </w:rPr>
            </w:pPr>
          </w:p>
          <w:p w14:paraId="0D1AF351" w14:textId="5EF2A67A" w:rsidR="0068280D" w:rsidRPr="00330ECB" w:rsidRDefault="0068280D" w:rsidP="0068280D">
            <w:pPr>
              <w:spacing w:after="0" w:line="240" w:lineRule="auto"/>
              <w:ind w:left="144" w:right="144"/>
              <w:rPr>
                <w:rFonts w:ascii="Quasimoda" w:hAnsi="Quasimoda"/>
              </w:rPr>
            </w:pPr>
            <w:r w:rsidRPr="00330ECB">
              <w:rPr>
                <w:rFonts w:ascii="Quasimoda" w:hAnsi="Quasimoda"/>
              </w:rPr>
              <w:t>The workshops will also introduce students to critical college offices, including the bursar, registrar, and financial aid. Students will learn how to manage tuition payments, register for courses, request transcripts, and understand financial aid packages, ensuring they are well-prepared for their freshman year. Workshops will also address campus life essentials, covering topics like roommate communication, navigating campus resources such as libraries and writing centers, and participating in student organizations. Students will have the opportunity to engage in small group discussions led by recent alumni or college students, who can share their first-hand experiences and offer peer-to-peer advice.</w:t>
            </w:r>
          </w:p>
          <w:p w14:paraId="5DABD1CB" w14:textId="77777777" w:rsidR="0011329A" w:rsidRPr="00330ECB" w:rsidRDefault="0011329A" w:rsidP="00227E6C">
            <w:pPr>
              <w:spacing w:after="0" w:line="240" w:lineRule="auto"/>
              <w:ind w:right="144"/>
              <w:rPr>
                <w:rFonts w:ascii="Quasimoda" w:hAnsi="Quasimoda"/>
              </w:rPr>
            </w:pPr>
          </w:p>
          <w:p w14:paraId="5DF512D0" w14:textId="77777777" w:rsidR="0068280D" w:rsidRPr="00330ECB" w:rsidRDefault="0068280D" w:rsidP="0068280D">
            <w:pPr>
              <w:spacing w:after="0" w:line="240" w:lineRule="auto"/>
              <w:ind w:left="144" w:right="144"/>
              <w:rPr>
                <w:rFonts w:ascii="Quasimoda" w:hAnsi="Quasimoda"/>
              </w:rPr>
            </w:pPr>
            <w:r w:rsidRPr="00330ECB">
              <w:rPr>
                <w:rFonts w:ascii="Quasimoda" w:hAnsi="Quasimoda"/>
              </w:rPr>
              <w:t>The workshops will be scheduled during school hours or another accessible time, with invitations sent to all seniors. Materials from the session will be provided in digital and print formats, allowing students to revisit the information as needed. These workshops will serve as a pivotal resource in building students' confidence and readiness for the challenges and opportunities of college life.</w:t>
            </w:r>
          </w:p>
          <w:p w14:paraId="02CF6545" w14:textId="77777777" w:rsidR="0068280D" w:rsidRPr="00330ECB" w:rsidRDefault="0068280D" w:rsidP="0068280D">
            <w:pPr>
              <w:widowControl w:val="0"/>
              <w:autoSpaceDE w:val="0"/>
              <w:autoSpaceDN w:val="0"/>
              <w:spacing w:after="0" w:line="240" w:lineRule="auto"/>
              <w:ind w:left="144" w:right="144"/>
              <w:jc w:val="both"/>
              <w:rPr>
                <w:rFonts w:ascii="Quasimoda" w:hAnsi="Quasimoda" w:cs="Open Sans"/>
                <w:sz w:val="20"/>
              </w:rPr>
            </w:pPr>
          </w:p>
        </w:tc>
      </w:tr>
      <w:tr w:rsidR="005A04AC" w:rsidRPr="00330ECB" w14:paraId="69E7C253" w14:textId="77777777" w:rsidTr="00F3742C">
        <w:trPr>
          <w:cantSplit/>
          <w:trHeight w:hRule="exact" w:val="5040"/>
          <w:jc w:val="center"/>
        </w:trPr>
        <w:tc>
          <w:tcPr>
            <w:tcW w:w="469" w:type="dxa"/>
            <w:textDirection w:val="btLr"/>
            <w:vAlign w:val="center"/>
          </w:tcPr>
          <w:p w14:paraId="1191C997" w14:textId="4520DE12" w:rsidR="005A04AC" w:rsidRPr="00330ECB" w:rsidRDefault="005A04AC" w:rsidP="0068280D">
            <w:pPr>
              <w:widowControl w:val="0"/>
              <w:autoSpaceDE w:val="0"/>
              <w:autoSpaceDN w:val="0"/>
              <w:spacing w:after="0" w:line="240" w:lineRule="auto"/>
              <w:ind w:left="144" w:right="113"/>
              <w:jc w:val="center"/>
              <w:rPr>
                <w:rFonts w:ascii="Quasimoda" w:hAnsi="Quasimoda" w:cs="Open Sans"/>
                <w:b/>
                <w:bCs/>
                <w:kern w:val="0"/>
                <w:sz w:val="20"/>
              </w:rPr>
            </w:pPr>
            <w:r w:rsidRPr="00330ECB">
              <w:rPr>
                <w:rFonts w:ascii="Quasimoda" w:hAnsi="Quasimoda" w:cs="Open Sans"/>
                <w:b/>
                <w:bCs/>
                <w:kern w:val="0"/>
                <w:sz w:val="20"/>
              </w:rPr>
              <w:lastRenderedPageBreak/>
              <w:t>Think</w:t>
            </w:r>
          </w:p>
        </w:tc>
        <w:tc>
          <w:tcPr>
            <w:tcW w:w="3345" w:type="dxa"/>
            <w:shd w:val="clear" w:color="auto" w:fill="auto"/>
          </w:tcPr>
          <w:p w14:paraId="6F072E7F" w14:textId="77777777" w:rsidR="005A04AC" w:rsidRPr="00330ECB" w:rsidRDefault="005A04AC" w:rsidP="00B151EB">
            <w:pPr>
              <w:widowControl w:val="0"/>
              <w:autoSpaceDE w:val="0"/>
              <w:autoSpaceDN w:val="0"/>
              <w:spacing w:after="0" w:line="240" w:lineRule="auto"/>
              <w:rPr>
                <w:rFonts w:ascii="Quasimoda" w:hAnsi="Quasimoda" w:cs="Open Sans"/>
                <w:kern w:val="0"/>
                <w:sz w:val="20"/>
              </w:rPr>
            </w:pPr>
            <w:commentRangeStart w:id="13"/>
            <w:r w:rsidRPr="00330ECB">
              <w:rPr>
                <w:rFonts w:ascii="Quasimoda" w:hAnsi="Quasimoda" w:cs="Open Sans"/>
                <w:b/>
                <w:bCs/>
                <w:kern w:val="0"/>
                <w:sz w:val="20"/>
              </w:rPr>
              <w:t>Middle School Next Guides</w:t>
            </w:r>
            <w:r w:rsidRPr="00330ECB">
              <w:rPr>
                <w:rFonts w:ascii="Quasimoda" w:hAnsi="Quasimoda" w:cs="Open Sans"/>
                <w:kern w:val="0"/>
                <w:sz w:val="20"/>
              </w:rPr>
              <w:t xml:space="preserve"> </w:t>
            </w:r>
            <w:commentRangeEnd w:id="13"/>
            <w:r w:rsidR="00535F7D">
              <w:rPr>
                <w:rStyle w:val="CommentReference"/>
              </w:rPr>
              <w:commentReference w:id="13"/>
            </w:r>
          </w:p>
          <w:p w14:paraId="20EF6B51" w14:textId="018FB0EE" w:rsidR="005A04AC" w:rsidRPr="00330ECB" w:rsidRDefault="005A04AC" w:rsidP="005A04AC">
            <w:pPr>
              <w:widowControl w:val="0"/>
              <w:autoSpaceDE w:val="0"/>
              <w:autoSpaceDN w:val="0"/>
              <w:spacing w:after="0" w:line="240" w:lineRule="auto"/>
              <w:rPr>
                <w:rFonts w:ascii="Quasimoda" w:hAnsi="Quasimoda" w:cs="Open Sans"/>
                <w:b/>
                <w:bCs/>
                <w:kern w:val="0"/>
                <w:sz w:val="20"/>
              </w:rPr>
            </w:pPr>
            <w:r w:rsidRPr="00330ECB">
              <w:rPr>
                <w:rFonts w:ascii="Quasimoda" w:hAnsi="Quasimoda" w:cs="Open Sans"/>
                <w:kern w:val="0"/>
                <w:sz w:val="16"/>
              </w:rPr>
              <w:t>(Target: 100% of student population)</w:t>
            </w:r>
          </w:p>
        </w:tc>
        <w:tc>
          <w:tcPr>
            <w:tcW w:w="700" w:type="dxa"/>
            <w:shd w:val="clear" w:color="auto" w:fill="auto"/>
          </w:tcPr>
          <w:p w14:paraId="1BF4C484" w14:textId="1A383541" w:rsidR="005A04AC" w:rsidRPr="00330ECB" w:rsidRDefault="005A04AC" w:rsidP="0068280D">
            <w:pPr>
              <w:widowControl w:val="0"/>
              <w:autoSpaceDE w:val="0"/>
              <w:autoSpaceDN w:val="0"/>
              <w:spacing w:after="0" w:line="240" w:lineRule="auto"/>
              <w:ind w:left="167" w:right="168"/>
              <w:jc w:val="center"/>
              <w:rPr>
                <w:rFonts w:ascii="Quasimoda" w:hAnsi="Quasimoda" w:cs="Open Sans"/>
                <w:b/>
                <w:kern w:val="0"/>
                <w:sz w:val="20"/>
              </w:rPr>
            </w:pPr>
            <w:r w:rsidRPr="00330ECB">
              <w:rPr>
                <w:rFonts w:ascii="Quasimoda" w:hAnsi="Quasimoda" w:cs="Open Sans"/>
                <w:b/>
                <w:kern w:val="0"/>
                <w:sz w:val="20"/>
              </w:rPr>
              <w:t>X</w:t>
            </w:r>
          </w:p>
        </w:tc>
        <w:tc>
          <w:tcPr>
            <w:tcW w:w="700" w:type="dxa"/>
            <w:shd w:val="clear" w:color="auto" w:fill="auto"/>
          </w:tcPr>
          <w:p w14:paraId="1823B760" w14:textId="07CF7AA4" w:rsidR="005A04AC" w:rsidRPr="00330ECB" w:rsidRDefault="005A04AC" w:rsidP="0068280D">
            <w:pPr>
              <w:widowControl w:val="0"/>
              <w:autoSpaceDE w:val="0"/>
              <w:autoSpaceDN w:val="0"/>
              <w:spacing w:after="0" w:line="240" w:lineRule="auto"/>
              <w:ind w:left="75" w:right="150"/>
              <w:jc w:val="center"/>
              <w:rPr>
                <w:rFonts w:ascii="Quasimoda" w:hAnsi="Quasimoda" w:cs="Open Sans"/>
                <w:b/>
                <w:kern w:val="0"/>
                <w:sz w:val="20"/>
              </w:rPr>
            </w:pPr>
            <w:r w:rsidRPr="00330ECB">
              <w:rPr>
                <w:rFonts w:ascii="Quasimoda" w:hAnsi="Quasimoda" w:cs="Open Sans"/>
                <w:b/>
                <w:kern w:val="0"/>
                <w:sz w:val="20"/>
              </w:rPr>
              <w:t>X</w:t>
            </w:r>
          </w:p>
        </w:tc>
        <w:tc>
          <w:tcPr>
            <w:tcW w:w="811" w:type="dxa"/>
            <w:shd w:val="clear" w:color="auto" w:fill="auto"/>
          </w:tcPr>
          <w:p w14:paraId="2D3E92ED" w14:textId="77777777" w:rsidR="005A04AC" w:rsidRPr="00330ECB" w:rsidRDefault="005A04AC" w:rsidP="0068280D">
            <w:pPr>
              <w:widowControl w:val="0"/>
              <w:autoSpaceDE w:val="0"/>
              <w:autoSpaceDN w:val="0"/>
              <w:spacing w:after="0" w:line="240" w:lineRule="auto"/>
              <w:ind w:left="147" w:right="150"/>
              <w:jc w:val="center"/>
              <w:rPr>
                <w:rFonts w:ascii="Quasimoda" w:hAnsi="Quasimoda" w:cs="Open Sans"/>
                <w:b/>
                <w:kern w:val="0"/>
                <w:sz w:val="20"/>
              </w:rPr>
            </w:pPr>
          </w:p>
        </w:tc>
        <w:tc>
          <w:tcPr>
            <w:tcW w:w="1530" w:type="dxa"/>
            <w:shd w:val="clear" w:color="auto" w:fill="auto"/>
          </w:tcPr>
          <w:p w14:paraId="549758A6" w14:textId="77ACC4EB" w:rsidR="005A04AC" w:rsidRPr="00330ECB" w:rsidDel="00270A52" w:rsidRDefault="005A04AC" w:rsidP="0068280D">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May 31, 2026</w:t>
            </w:r>
          </w:p>
        </w:tc>
        <w:tc>
          <w:tcPr>
            <w:tcW w:w="5580" w:type="dxa"/>
            <w:shd w:val="clear" w:color="auto" w:fill="auto"/>
          </w:tcPr>
          <w:p w14:paraId="4A88221B" w14:textId="77777777" w:rsidR="005A04AC" w:rsidRPr="00330ECB" w:rsidRDefault="005A04AC" w:rsidP="005A04AC">
            <w:pPr>
              <w:widowControl w:val="0"/>
              <w:autoSpaceDE w:val="0"/>
              <w:autoSpaceDN w:val="0"/>
              <w:spacing w:after="0" w:line="240" w:lineRule="auto"/>
              <w:ind w:left="144" w:right="144"/>
              <w:rPr>
                <w:rFonts w:ascii="Quasimoda" w:hAnsi="Quasimoda" w:cs="Open Sans"/>
                <w:kern w:val="0"/>
                <w:sz w:val="20"/>
              </w:rPr>
            </w:pPr>
            <w:r w:rsidRPr="00330ECB">
              <w:rPr>
                <w:rFonts w:ascii="Quasimoda" w:hAnsi="Quasimoda" w:cs="Open Sans"/>
                <w:kern w:val="0"/>
                <w:sz w:val="20"/>
              </w:rPr>
              <w:t>The Middle School Guide is a detailed workbook designed to help 7th and 8th-grade GEAR UP TN students build a strong foundation for their future by exploring career interests, setting academic goals, and learning about postsecondary options. This resource will be integrated into structured activities with materials and guidance provided by the GEAR UP TN central office. Site coordinators will assist students in using the Middle School Guide to connect their interests to potential careers, understand the importance of academic success, and begin exploring the types of postsecondary institutions and opportunities available to them. This early preparation lays the groundwork for informed decisions and success in high school and beyond.</w:t>
            </w:r>
          </w:p>
          <w:p w14:paraId="7381A86F" w14:textId="77777777" w:rsidR="005A04AC" w:rsidRPr="00330ECB" w:rsidRDefault="005A04AC" w:rsidP="005A04AC">
            <w:pPr>
              <w:widowControl w:val="0"/>
              <w:autoSpaceDE w:val="0"/>
              <w:autoSpaceDN w:val="0"/>
              <w:spacing w:after="0" w:line="240" w:lineRule="auto"/>
              <w:ind w:left="144" w:right="144"/>
              <w:rPr>
                <w:rFonts w:ascii="Quasimoda" w:hAnsi="Quasimoda" w:cs="Open Sans"/>
                <w:kern w:val="0"/>
                <w:sz w:val="20"/>
              </w:rPr>
            </w:pPr>
          </w:p>
          <w:p w14:paraId="4D30CE3E" w14:textId="639136E1" w:rsidR="005A04AC" w:rsidRPr="00330ECB" w:rsidRDefault="005A04AC" w:rsidP="005A04AC">
            <w:pPr>
              <w:widowControl w:val="0"/>
              <w:autoSpaceDE w:val="0"/>
              <w:autoSpaceDN w:val="0"/>
              <w:spacing w:after="0" w:line="240" w:lineRule="auto"/>
              <w:ind w:left="144" w:right="144"/>
              <w:rPr>
                <w:rFonts w:ascii="Quasimoda" w:hAnsi="Quasimoda" w:cs="Open Sans"/>
                <w:kern w:val="0"/>
                <w:sz w:val="20"/>
              </w:rPr>
            </w:pPr>
            <w:r w:rsidRPr="00330ECB">
              <w:rPr>
                <w:rFonts w:ascii="Quasimoda" w:hAnsi="Quasimoda" w:cs="Open Sans"/>
                <w:kern w:val="0"/>
                <w:sz w:val="20"/>
              </w:rPr>
              <w:t>The GU TN office will provide resources, including planning guides and templates, to help teachers create impactful and memorable classroom lessons to assist with using these guides. These events are a powerful way to honor students’ hard work and reinforce the importance of pursuing education beyond high school.</w:t>
            </w:r>
          </w:p>
        </w:tc>
      </w:tr>
      <w:tr w:rsidR="005A04AC" w:rsidRPr="00330ECB" w14:paraId="7D613CCD" w14:textId="77777777" w:rsidTr="00F3742C">
        <w:trPr>
          <w:cantSplit/>
          <w:trHeight w:hRule="exact" w:val="4176"/>
          <w:jc w:val="center"/>
        </w:trPr>
        <w:tc>
          <w:tcPr>
            <w:tcW w:w="469" w:type="dxa"/>
            <w:textDirection w:val="btLr"/>
            <w:vAlign w:val="center"/>
          </w:tcPr>
          <w:p w14:paraId="657DB395" w14:textId="165D32E7" w:rsidR="005A04AC" w:rsidRPr="00330ECB" w:rsidRDefault="005A04AC" w:rsidP="0068280D">
            <w:pPr>
              <w:widowControl w:val="0"/>
              <w:autoSpaceDE w:val="0"/>
              <w:autoSpaceDN w:val="0"/>
              <w:spacing w:after="0" w:line="240" w:lineRule="auto"/>
              <w:ind w:left="144" w:right="113"/>
              <w:jc w:val="center"/>
              <w:rPr>
                <w:rFonts w:ascii="Quasimoda" w:hAnsi="Quasimoda" w:cs="Open Sans"/>
                <w:b/>
                <w:bCs/>
                <w:kern w:val="0"/>
                <w:sz w:val="20"/>
              </w:rPr>
            </w:pPr>
            <w:r w:rsidRPr="00330ECB">
              <w:rPr>
                <w:rFonts w:ascii="Quasimoda" w:hAnsi="Quasimoda" w:cs="Open Sans"/>
                <w:b/>
                <w:bCs/>
                <w:kern w:val="0"/>
                <w:sz w:val="20"/>
              </w:rPr>
              <w:t>Think</w:t>
            </w:r>
          </w:p>
        </w:tc>
        <w:tc>
          <w:tcPr>
            <w:tcW w:w="3345" w:type="dxa"/>
            <w:shd w:val="clear" w:color="auto" w:fill="auto"/>
          </w:tcPr>
          <w:p w14:paraId="53F41A43" w14:textId="77777777" w:rsidR="005A04AC" w:rsidRPr="00330ECB" w:rsidRDefault="005A04AC" w:rsidP="00B151EB">
            <w:pPr>
              <w:widowControl w:val="0"/>
              <w:autoSpaceDE w:val="0"/>
              <w:autoSpaceDN w:val="0"/>
              <w:spacing w:after="0" w:line="240" w:lineRule="auto"/>
              <w:rPr>
                <w:rFonts w:ascii="Quasimoda" w:hAnsi="Quasimoda" w:cs="Open Sans"/>
                <w:kern w:val="0"/>
                <w:sz w:val="20"/>
              </w:rPr>
            </w:pPr>
            <w:commentRangeStart w:id="14"/>
            <w:r w:rsidRPr="00330ECB">
              <w:rPr>
                <w:rFonts w:ascii="Quasimoda" w:hAnsi="Quasimoda" w:cs="Open Sans"/>
                <w:b/>
                <w:bCs/>
                <w:kern w:val="0"/>
                <w:sz w:val="20"/>
              </w:rPr>
              <w:t>Senior Next Guides</w:t>
            </w:r>
            <w:r w:rsidRPr="00330ECB">
              <w:rPr>
                <w:rFonts w:ascii="Quasimoda" w:hAnsi="Quasimoda" w:cs="Open Sans"/>
                <w:kern w:val="0"/>
                <w:sz w:val="20"/>
              </w:rPr>
              <w:t xml:space="preserve"> </w:t>
            </w:r>
            <w:commentRangeEnd w:id="14"/>
            <w:r w:rsidR="00535F7D">
              <w:rPr>
                <w:rStyle w:val="CommentReference"/>
              </w:rPr>
              <w:commentReference w:id="14"/>
            </w:r>
          </w:p>
          <w:p w14:paraId="225F3904" w14:textId="56A05B46" w:rsidR="005A04AC" w:rsidRPr="00330ECB" w:rsidRDefault="005A04AC" w:rsidP="005A04AC">
            <w:pPr>
              <w:widowControl w:val="0"/>
              <w:autoSpaceDE w:val="0"/>
              <w:autoSpaceDN w:val="0"/>
              <w:spacing w:after="0" w:line="240" w:lineRule="auto"/>
              <w:rPr>
                <w:rFonts w:ascii="Quasimoda" w:hAnsi="Quasimoda" w:cs="Open Sans"/>
                <w:b/>
                <w:bCs/>
                <w:kern w:val="0"/>
                <w:sz w:val="20"/>
              </w:rPr>
            </w:pPr>
            <w:r w:rsidRPr="00330ECB">
              <w:rPr>
                <w:rFonts w:ascii="Quasimoda" w:hAnsi="Quasimoda" w:cs="Open Sans"/>
                <w:kern w:val="0"/>
                <w:sz w:val="16"/>
              </w:rPr>
              <w:t>(Target: 100% of student population)</w:t>
            </w:r>
          </w:p>
        </w:tc>
        <w:tc>
          <w:tcPr>
            <w:tcW w:w="700" w:type="dxa"/>
            <w:shd w:val="clear" w:color="auto" w:fill="auto"/>
          </w:tcPr>
          <w:p w14:paraId="3A1B18C8" w14:textId="77777777" w:rsidR="005A04AC" w:rsidRPr="00330ECB" w:rsidRDefault="005A04AC" w:rsidP="0068280D">
            <w:pPr>
              <w:widowControl w:val="0"/>
              <w:autoSpaceDE w:val="0"/>
              <w:autoSpaceDN w:val="0"/>
              <w:spacing w:after="0" w:line="240" w:lineRule="auto"/>
              <w:ind w:left="167" w:right="168"/>
              <w:jc w:val="center"/>
              <w:rPr>
                <w:rFonts w:ascii="Quasimoda" w:hAnsi="Quasimoda" w:cs="Open Sans"/>
                <w:b/>
                <w:kern w:val="0"/>
                <w:sz w:val="20"/>
              </w:rPr>
            </w:pPr>
          </w:p>
        </w:tc>
        <w:tc>
          <w:tcPr>
            <w:tcW w:w="700" w:type="dxa"/>
            <w:shd w:val="clear" w:color="auto" w:fill="auto"/>
          </w:tcPr>
          <w:p w14:paraId="3C9291B0" w14:textId="77777777" w:rsidR="005A04AC" w:rsidRPr="00330ECB" w:rsidRDefault="005A04AC" w:rsidP="0068280D">
            <w:pPr>
              <w:widowControl w:val="0"/>
              <w:autoSpaceDE w:val="0"/>
              <w:autoSpaceDN w:val="0"/>
              <w:spacing w:after="0" w:line="240" w:lineRule="auto"/>
              <w:ind w:left="75" w:right="150"/>
              <w:jc w:val="center"/>
              <w:rPr>
                <w:rFonts w:ascii="Quasimoda" w:hAnsi="Quasimoda" w:cs="Open Sans"/>
                <w:b/>
                <w:kern w:val="0"/>
                <w:sz w:val="20"/>
              </w:rPr>
            </w:pPr>
          </w:p>
        </w:tc>
        <w:tc>
          <w:tcPr>
            <w:tcW w:w="811" w:type="dxa"/>
            <w:shd w:val="clear" w:color="auto" w:fill="auto"/>
          </w:tcPr>
          <w:p w14:paraId="5DEBEF64" w14:textId="795CF7AC" w:rsidR="005A04AC" w:rsidRPr="00330ECB" w:rsidRDefault="005A04AC" w:rsidP="0068280D">
            <w:pPr>
              <w:widowControl w:val="0"/>
              <w:autoSpaceDE w:val="0"/>
              <w:autoSpaceDN w:val="0"/>
              <w:spacing w:after="0" w:line="240" w:lineRule="auto"/>
              <w:ind w:left="147" w:right="150"/>
              <w:jc w:val="center"/>
              <w:rPr>
                <w:rFonts w:ascii="Quasimoda" w:hAnsi="Quasimoda" w:cs="Open Sans"/>
                <w:b/>
                <w:kern w:val="0"/>
                <w:sz w:val="20"/>
              </w:rPr>
            </w:pPr>
            <w:r w:rsidRPr="00330ECB">
              <w:rPr>
                <w:rFonts w:ascii="Quasimoda" w:hAnsi="Quasimoda" w:cs="Open Sans"/>
                <w:b/>
                <w:kern w:val="0"/>
                <w:sz w:val="20"/>
              </w:rPr>
              <w:t>X</w:t>
            </w:r>
          </w:p>
        </w:tc>
        <w:tc>
          <w:tcPr>
            <w:tcW w:w="1530" w:type="dxa"/>
            <w:shd w:val="clear" w:color="auto" w:fill="auto"/>
          </w:tcPr>
          <w:p w14:paraId="3F4BC318" w14:textId="0271F32A" w:rsidR="005A04AC" w:rsidRPr="00330ECB" w:rsidRDefault="005A04AC" w:rsidP="0068280D">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May 31, 2026</w:t>
            </w:r>
          </w:p>
        </w:tc>
        <w:tc>
          <w:tcPr>
            <w:tcW w:w="5580" w:type="dxa"/>
            <w:shd w:val="clear" w:color="auto" w:fill="auto"/>
          </w:tcPr>
          <w:p w14:paraId="58883B8C" w14:textId="5CEDFE39" w:rsidR="005A04AC" w:rsidRPr="00330ECB" w:rsidRDefault="005A04AC" w:rsidP="005A04AC">
            <w:pPr>
              <w:widowControl w:val="0"/>
              <w:autoSpaceDE w:val="0"/>
              <w:autoSpaceDN w:val="0"/>
              <w:spacing w:after="0" w:line="240" w:lineRule="auto"/>
              <w:ind w:left="144" w:right="144"/>
              <w:rPr>
                <w:rFonts w:ascii="Quasimoda" w:hAnsi="Quasimoda" w:cs="Open Sans"/>
                <w:kern w:val="0"/>
                <w:sz w:val="20"/>
              </w:rPr>
            </w:pPr>
            <w:r w:rsidRPr="00330ECB">
              <w:rPr>
                <w:rFonts w:ascii="Quasimoda" w:hAnsi="Quasimoda" w:cs="Open Sans"/>
                <w:sz w:val="20"/>
                <w:szCs w:val="20"/>
              </w:rPr>
              <w:t>The Senior Guide is a detailed workbook designed to help GEAR UP TN students achieve key milestones during their senior year, including choosing a postsecondary plan and career interest, applying to colleges and scholarships, completing the FAFSA (if eligible), and receiving tailored GEAR UP TN support. This resource is implemented through structured activities in senior classes with materials and training provided by the GEAR UP TN central office. Site coordinators will guide students in using the Senior Guide to complete college and scholarship applications, prepare for the workforce or military, and fulfill requirements for TN Promise and FAFSA applications. To keep families informed, senior parents will receive the complementary Family GUIDE. This resource will help them understand the requirements, deadlines, and processes their seniors will navigate throughout the school year.</w:t>
            </w:r>
          </w:p>
        </w:tc>
      </w:tr>
      <w:tr w:rsidR="005A04AC" w:rsidRPr="00330ECB" w14:paraId="42701DDF" w14:textId="77777777" w:rsidTr="00F3742C">
        <w:trPr>
          <w:cantSplit/>
          <w:trHeight w:hRule="exact" w:val="6336"/>
          <w:jc w:val="center"/>
        </w:trPr>
        <w:tc>
          <w:tcPr>
            <w:tcW w:w="469" w:type="dxa"/>
            <w:textDirection w:val="btLr"/>
            <w:vAlign w:val="center"/>
          </w:tcPr>
          <w:p w14:paraId="5DE0C0F7" w14:textId="48B12226" w:rsidR="0068280D" w:rsidRPr="00330ECB" w:rsidRDefault="0068280D" w:rsidP="0068280D">
            <w:pPr>
              <w:widowControl w:val="0"/>
              <w:autoSpaceDE w:val="0"/>
              <w:autoSpaceDN w:val="0"/>
              <w:spacing w:after="0" w:line="240" w:lineRule="auto"/>
              <w:ind w:left="144" w:right="113"/>
              <w:jc w:val="center"/>
              <w:rPr>
                <w:rFonts w:ascii="Quasimoda" w:hAnsi="Quasimoda" w:cs="Open Sans"/>
                <w:b/>
                <w:bCs/>
                <w:kern w:val="0"/>
                <w:sz w:val="20"/>
              </w:rPr>
            </w:pPr>
            <w:r w:rsidRPr="00330ECB">
              <w:rPr>
                <w:rFonts w:ascii="Quasimoda" w:hAnsi="Quasimoda" w:cs="Open Sans"/>
                <w:b/>
                <w:bCs/>
                <w:kern w:val="0"/>
                <w:sz w:val="20"/>
              </w:rPr>
              <w:lastRenderedPageBreak/>
              <w:t>Think</w:t>
            </w:r>
          </w:p>
        </w:tc>
        <w:tc>
          <w:tcPr>
            <w:tcW w:w="3345" w:type="dxa"/>
            <w:shd w:val="clear" w:color="auto" w:fill="auto"/>
          </w:tcPr>
          <w:p w14:paraId="3244DCF3" w14:textId="77777777" w:rsidR="0068280D" w:rsidRPr="00330ECB" w:rsidRDefault="0068280D" w:rsidP="00227E6C">
            <w:pPr>
              <w:widowControl w:val="0"/>
              <w:autoSpaceDE w:val="0"/>
              <w:autoSpaceDN w:val="0"/>
              <w:spacing w:after="0" w:line="240" w:lineRule="auto"/>
              <w:rPr>
                <w:rFonts w:ascii="Quasimoda" w:hAnsi="Quasimoda" w:cs="Open Sans"/>
                <w:kern w:val="0"/>
                <w:sz w:val="20"/>
              </w:rPr>
            </w:pPr>
            <w:commentRangeStart w:id="15"/>
            <w:r w:rsidRPr="00330ECB">
              <w:rPr>
                <w:rFonts w:ascii="Quasimoda" w:hAnsi="Quasimoda" w:cs="Open Sans"/>
                <w:b/>
                <w:bCs/>
                <w:kern w:val="0"/>
                <w:sz w:val="20"/>
              </w:rPr>
              <w:t>Youth Summit</w:t>
            </w:r>
            <w:r w:rsidRPr="00330ECB">
              <w:rPr>
                <w:rFonts w:ascii="Quasimoda" w:hAnsi="Quasimoda" w:cs="Open Sans"/>
                <w:kern w:val="0"/>
                <w:sz w:val="20"/>
              </w:rPr>
              <w:t xml:space="preserve"> </w:t>
            </w:r>
            <w:commentRangeEnd w:id="15"/>
            <w:r w:rsidR="00535F7D">
              <w:rPr>
                <w:rStyle w:val="CommentReference"/>
              </w:rPr>
              <w:commentReference w:id="15"/>
            </w:r>
          </w:p>
          <w:p w14:paraId="1257AE48" w14:textId="3E49DA34" w:rsidR="0068280D" w:rsidRPr="00330ECB" w:rsidRDefault="0068280D" w:rsidP="00227E6C">
            <w:pPr>
              <w:widowControl w:val="0"/>
              <w:autoSpaceDE w:val="0"/>
              <w:autoSpaceDN w:val="0"/>
              <w:spacing w:after="0" w:line="240" w:lineRule="auto"/>
              <w:rPr>
                <w:rFonts w:ascii="Quasimoda" w:hAnsi="Quasimoda" w:cs="Open Sans"/>
                <w:b/>
                <w:bCs/>
                <w:kern w:val="0"/>
                <w:sz w:val="20"/>
              </w:rPr>
            </w:pPr>
            <w:r w:rsidRPr="00330ECB">
              <w:rPr>
                <w:rFonts w:ascii="Quasimoda" w:hAnsi="Quasimoda" w:cs="Open Sans"/>
                <w:kern w:val="0"/>
                <w:sz w:val="16"/>
              </w:rPr>
              <w:t>(Participation number provided in the Spring of 2026)</w:t>
            </w:r>
          </w:p>
        </w:tc>
        <w:tc>
          <w:tcPr>
            <w:tcW w:w="700" w:type="dxa"/>
            <w:shd w:val="clear" w:color="auto" w:fill="auto"/>
          </w:tcPr>
          <w:p w14:paraId="48C5CA56" w14:textId="77777777" w:rsidR="0068280D" w:rsidRPr="00330ECB" w:rsidRDefault="0068280D" w:rsidP="0068280D">
            <w:pPr>
              <w:widowControl w:val="0"/>
              <w:autoSpaceDE w:val="0"/>
              <w:autoSpaceDN w:val="0"/>
              <w:spacing w:after="0" w:line="240" w:lineRule="auto"/>
              <w:ind w:left="167" w:right="168"/>
              <w:jc w:val="center"/>
              <w:rPr>
                <w:rFonts w:ascii="Quasimoda" w:hAnsi="Quasimoda" w:cs="Open Sans"/>
                <w:b/>
                <w:kern w:val="0"/>
                <w:sz w:val="20"/>
              </w:rPr>
            </w:pPr>
          </w:p>
        </w:tc>
        <w:tc>
          <w:tcPr>
            <w:tcW w:w="700" w:type="dxa"/>
            <w:shd w:val="clear" w:color="auto" w:fill="auto"/>
          </w:tcPr>
          <w:p w14:paraId="66F01856" w14:textId="6B2FDFE7" w:rsidR="0068280D" w:rsidRPr="00330ECB" w:rsidRDefault="0068280D" w:rsidP="0068280D">
            <w:pPr>
              <w:widowControl w:val="0"/>
              <w:autoSpaceDE w:val="0"/>
              <w:autoSpaceDN w:val="0"/>
              <w:spacing w:after="0" w:line="240" w:lineRule="auto"/>
              <w:ind w:left="75" w:right="150"/>
              <w:jc w:val="center"/>
              <w:rPr>
                <w:rFonts w:ascii="Quasimoda" w:hAnsi="Quasimoda" w:cs="Open Sans"/>
                <w:b/>
                <w:kern w:val="0"/>
                <w:sz w:val="20"/>
              </w:rPr>
            </w:pPr>
            <w:r w:rsidRPr="00330ECB">
              <w:rPr>
                <w:rFonts w:ascii="Quasimoda" w:hAnsi="Quasimoda" w:cs="Open Sans"/>
                <w:b/>
                <w:kern w:val="0"/>
                <w:sz w:val="20"/>
              </w:rPr>
              <w:t>X</w:t>
            </w:r>
          </w:p>
        </w:tc>
        <w:tc>
          <w:tcPr>
            <w:tcW w:w="811" w:type="dxa"/>
            <w:shd w:val="clear" w:color="auto" w:fill="auto"/>
          </w:tcPr>
          <w:p w14:paraId="23E285F1" w14:textId="77777777" w:rsidR="0068280D" w:rsidRPr="00330ECB" w:rsidRDefault="0068280D" w:rsidP="0068280D">
            <w:pPr>
              <w:widowControl w:val="0"/>
              <w:autoSpaceDE w:val="0"/>
              <w:autoSpaceDN w:val="0"/>
              <w:spacing w:after="0" w:line="240" w:lineRule="auto"/>
              <w:ind w:left="147" w:right="150"/>
              <w:jc w:val="center"/>
              <w:rPr>
                <w:rFonts w:ascii="Quasimoda" w:hAnsi="Quasimoda" w:cs="Open Sans"/>
                <w:b/>
                <w:kern w:val="0"/>
                <w:sz w:val="20"/>
              </w:rPr>
            </w:pPr>
          </w:p>
        </w:tc>
        <w:tc>
          <w:tcPr>
            <w:tcW w:w="1530" w:type="dxa"/>
            <w:shd w:val="clear" w:color="auto" w:fill="auto"/>
          </w:tcPr>
          <w:p w14:paraId="44393B34" w14:textId="4D93E012" w:rsidR="0068280D" w:rsidRPr="00330ECB" w:rsidRDefault="00270A52" w:rsidP="0068280D">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June</w:t>
            </w:r>
            <w:r w:rsidR="0068280D" w:rsidRPr="00330ECB">
              <w:rPr>
                <w:rFonts w:ascii="Quasimoda" w:hAnsi="Quasimoda" w:cs="Open Sans"/>
                <w:b/>
                <w:bCs/>
                <w:kern w:val="0"/>
                <w:sz w:val="20"/>
              </w:rPr>
              <w:t xml:space="preserve"> 2026</w:t>
            </w:r>
          </w:p>
        </w:tc>
        <w:tc>
          <w:tcPr>
            <w:tcW w:w="5580" w:type="dxa"/>
            <w:shd w:val="clear" w:color="auto" w:fill="auto"/>
          </w:tcPr>
          <w:p w14:paraId="691A2CE9" w14:textId="77777777" w:rsidR="0068280D" w:rsidRPr="00330ECB" w:rsidRDefault="0068280D" w:rsidP="0068280D">
            <w:pPr>
              <w:widowControl w:val="0"/>
              <w:autoSpaceDE w:val="0"/>
              <w:autoSpaceDN w:val="0"/>
              <w:spacing w:after="0" w:line="240" w:lineRule="auto"/>
              <w:ind w:left="144" w:right="144"/>
              <w:rPr>
                <w:rFonts w:ascii="Quasimoda" w:hAnsi="Quasimoda" w:cs="Open Sans"/>
                <w:kern w:val="0"/>
                <w:sz w:val="20"/>
              </w:rPr>
            </w:pPr>
            <w:r w:rsidRPr="00330ECB">
              <w:rPr>
                <w:rFonts w:ascii="Quasimoda" w:hAnsi="Quasimoda" w:cs="Open Sans"/>
                <w:kern w:val="0"/>
                <w:sz w:val="20"/>
              </w:rPr>
              <w:t>Sites should plan to bring a team of 8th-grade cohort students and chaperones to participate in a multi-day GEAR UP TN Youth Summit, which will take place on a college campus during the summer 2026 hosted by the GEAR UP central office. This event may be statewide or regional and is designed to inspire students as they prepare for their high school journey and explore postsecondary opportunities.</w:t>
            </w:r>
          </w:p>
          <w:p w14:paraId="2C39D132" w14:textId="77777777" w:rsidR="0068280D" w:rsidRPr="00330ECB" w:rsidRDefault="0068280D" w:rsidP="0068280D">
            <w:pPr>
              <w:widowControl w:val="0"/>
              <w:autoSpaceDE w:val="0"/>
              <w:autoSpaceDN w:val="0"/>
              <w:spacing w:after="0" w:line="240" w:lineRule="auto"/>
              <w:ind w:left="144" w:right="144"/>
              <w:rPr>
                <w:rFonts w:ascii="Quasimoda" w:hAnsi="Quasimoda" w:cs="Open Sans"/>
                <w:kern w:val="0"/>
                <w:sz w:val="20"/>
              </w:rPr>
            </w:pPr>
          </w:p>
          <w:p w14:paraId="411B29E1" w14:textId="77777777" w:rsidR="0068280D" w:rsidRPr="00330ECB" w:rsidRDefault="0068280D" w:rsidP="0068280D">
            <w:pPr>
              <w:widowControl w:val="0"/>
              <w:autoSpaceDE w:val="0"/>
              <w:autoSpaceDN w:val="0"/>
              <w:spacing w:after="0" w:line="240" w:lineRule="auto"/>
              <w:ind w:left="144" w:right="144"/>
              <w:rPr>
                <w:rFonts w:ascii="Quasimoda" w:hAnsi="Quasimoda" w:cs="Open Sans"/>
                <w:kern w:val="0"/>
                <w:sz w:val="20"/>
              </w:rPr>
            </w:pPr>
            <w:r w:rsidRPr="00330ECB">
              <w:rPr>
                <w:rFonts w:ascii="Quasimoda" w:hAnsi="Quasimoda" w:cs="Open Sans"/>
                <w:kern w:val="0"/>
                <w:sz w:val="20"/>
              </w:rPr>
              <w:t>The Youth Summit will feature engaging activities, workshops, and experiences designed to build leadership skills, foster a college-going mindset, and provide students with valuable exposure to campus life. Students will benefit from lessons on navigating a college campus, understanding academic and extracurricular opportunities, and envisioning themselves as future college students through on campus living. These experiences aim to inspire and prepare students for their educational journey ahead. Sites will be responsible for covering travel costs, and the number of student slots will be allocated based on the size of the cohort.</w:t>
            </w:r>
          </w:p>
          <w:p w14:paraId="4A2277DA" w14:textId="77777777" w:rsidR="0068280D" w:rsidRPr="00330ECB" w:rsidRDefault="0068280D" w:rsidP="0068280D">
            <w:pPr>
              <w:widowControl w:val="0"/>
              <w:autoSpaceDE w:val="0"/>
              <w:autoSpaceDN w:val="0"/>
              <w:spacing w:after="0" w:line="240" w:lineRule="auto"/>
              <w:ind w:left="144" w:right="144"/>
              <w:rPr>
                <w:rFonts w:ascii="Quasimoda" w:hAnsi="Quasimoda" w:cs="Open Sans"/>
                <w:kern w:val="0"/>
                <w:sz w:val="20"/>
              </w:rPr>
            </w:pPr>
          </w:p>
          <w:p w14:paraId="62A10CC2" w14:textId="275CBB3E" w:rsidR="0068280D" w:rsidRPr="00330ECB" w:rsidRDefault="0068280D" w:rsidP="0068280D">
            <w:pPr>
              <w:widowControl w:val="0"/>
              <w:autoSpaceDE w:val="0"/>
              <w:autoSpaceDN w:val="0"/>
              <w:spacing w:after="0" w:line="240" w:lineRule="auto"/>
              <w:ind w:left="144"/>
              <w:rPr>
                <w:rFonts w:ascii="Quasimoda" w:hAnsi="Quasimoda" w:cs="Open Sans"/>
                <w:kern w:val="0"/>
                <w:sz w:val="20"/>
              </w:rPr>
            </w:pPr>
            <w:r w:rsidRPr="00330ECB">
              <w:rPr>
                <w:rFonts w:ascii="Quasimoda" w:hAnsi="Quasimoda" w:cs="Open Sans"/>
                <w:kern w:val="0"/>
                <w:sz w:val="20"/>
              </w:rPr>
              <w:t>The GEAR UP TN central office will provide resources such as planning guides and templates to support sites in organizing their participation and ensuring a meaningful and memorable experience for students. This event plays a critical role in encouraging aspirations and reinforcing the importance of higher education.</w:t>
            </w:r>
          </w:p>
        </w:tc>
      </w:tr>
      <w:tr w:rsidR="005A04AC" w:rsidRPr="00330ECB" w14:paraId="3A5BB817" w14:textId="77777777" w:rsidTr="00F3742C">
        <w:trPr>
          <w:cantSplit/>
          <w:trHeight w:hRule="exact" w:val="5904"/>
          <w:jc w:val="center"/>
        </w:trPr>
        <w:tc>
          <w:tcPr>
            <w:tcW w:w="469" w:type="dxa"/>
            <w:textDirection w:val="btLr"/>
            <w:vAlign w:val="center"/>
          </w:tcPr>
          <w:p w14:paraId="2A9470DE" w14:textId="021269EE" w:rsidR="0068280D" w:rsidRPr="00330ECB" w:rsidRDefault="0068280D" w:rsidP="00227E6C">
            <w:pPr>
              <w:widowControl w:val="0"/>
              <w:autoSpaceDE w:val="0"/>
              <w:autoSpaceDN w:val="0"/>
              <w:spacing w:after="0" w:line="240" w:lineRule="auto"/>
              <w:ind w:left="144" w:right="113"/>
              <w:jc w:val="center"/>
              <w:rPr>
                <w:rFonts w:ascii="Quasimoda" w:hAnsi="Quasimoda" w:cs="Open Sans"/>
                <w:b/>
                <w:bCs/>
                <w:kern w:val="0"/>
                <w:sz w:val="20"/>
              </w:rPr>
            </w:pPr>
            <w:r w:rsidRPr="00330ECB">
              <w:rPr>
                <w:rFonts w:ascii="Quasimoda" w:hAnsi="Quasimoda" w:cs="Open Sans"/>
                <w:b/>
                <w:bCs/>
                <w:kern w:val="0"/>
                <w:sz w:val="20"/>
              </w:rPr>
              <w:lastRenderedPageBreak/>
              <w:t>Act</w:t>
            </w:r>
          </w:p>
        </w:tc>
        <w:tc>
          <w:tcPr>
            <w:tcW w:w="3345" w:type="dxa"/>
            <w:shd w:val="clear" w:color="auto" w:fill="auto"/>
          </w:tcPr>
          <w:p w14:paraId="15EB518F" w14:textId="44659056" w:rsidR="0068280D" w:rsidRPr="00330ECB" w:rsidRDefault="0068280D" w:rsidP="00227E6C">
            <w:pPr>
              <w:widowControl w:val="0"/>
              <w:autoSpaceDE w:val="0"/>
              <w:autoSpaceDN w:val="0"/>
              <w:spacing w:after="0" w:line="240" w:lineRule="auto"/>
              <w:rPr>
                <w:rFonts w:ascii="Quasimoda" w:hAnsi="Quasimoda" w:cs="Open Sans"/>
                <w:b/>
                <w:bCs/>
                <w:kern w:val="0"/>
                <w:sz w:val="20"/>
              </w:rPr>
            </w:pPr>
            <w:r w:rsidRPr="00330ECB">
              <w:rPr>
                <w:rFonts w:ascii="Quasimoda" w:hAnsi="Quasimoda" w:cs="Open Sans"/>
                <w:b/>
                <w:bCs/>
                <w:kern w:val="0"/>
                <w:sz w:val="20"/>
              </w:rPr>
              <w:t>Summer academic enrichment program</w:t>
            </w:r>
          </w:p>
          <w:p w14:paraId="6BAF51C6" w14:textId="7FA48774" w:rsidR="0068280D" w:rsidRPr="00330ECB" w:rsidRDefault="0068280D" w:rsidP="00227E6C">
            <w:pPr>
              <w:spacing w:after="0" w:line="270" w:lineRule="exact"/>
              <w:ind w:right="144"/>
              <w:rPr>
                <w:rFonts w:ascii="Quasimoda" w:hAnsi="Quasimoda" w:cs="Open Sans"/>
                <w:b/>
                <w:bCs/>
                <w:kern w:val="0"/>
                <w:sz w:val="20"/>
              </w:rPr>
            </w:pPr>
            <w:r w:rsidRPr="00330ECB">
              <w:rPr>
                <w:rFonts w:ascii="Quasimoda" w:hAnsi="Quasimoda" w:cs="Open Sans"/>
                <w:kern w:val="0"/>
                <w:sz w:val="16"/>
              </w:rPr>
              <w:t>(Target:10% of student population)</w:t>
            </w:r>
          </w:p>
        </w:tc>
        <w:tc>
          <w:tcPr>
            <w:tcW w:w="700" w:type="dxa"/>
            <w:shd w:val="clear" w:color="auto" w:fill="auto"/>
          </w:tcPr>
          <w:p w14:paraId="38A80972" w14:textId="5CE0F2E3" w:rsidR="0068280D" w:rsidRPr="00330ECB" w:rsidRDefault="0068280D" w:rsidP="0068280D">
            <w:pPr>
              <w:widowControl w:val="0"/>
              <w:autoSpaceDE w:val="0"/>
              <w:autoSpaceDN w:val="0"/>
              <w:spacing w:after="0" w:line="240" w:lineRule="auto"/>
              <w:ind w:left="167" w:right="168"/>
              <w:jc w:val="center"/>
              <w:rPr>
                <w:rFonts w:ascii="Quasimoda" w:hAnsi="Quasimoda" w:cs="Open Sans"/>
                <w:b/>
                <w:kern w:val="0"/>
                <w:sz w:val="20"/>
              </w:rPr>
            </w:pPr>
            <w:r w:rsidRPr="00330ECB">
              <w:rPr>
                <w:rFonts w:ascii="Quasimoda" w:hAnsi="Quasimoda" w:cs="Open Sans"/>
                <w:b/>
                <w:kern w:val="0"/>
                <w:sz w:val="20"/>
              </w:rPr>
              <w:t>X</w:t>
            </w:r>
          </w:p>
        </w:tc>
        <w:tc>
          <w:tcPr>
            <w:tcW w:w="700" w:type="dxa"/>
            <w:shd w:val="clear" w:color="auto" w:fill="auto"/>
          </w:tcPr>
          <w:p w14:paraId="217F2B30" w14:textId="49512F24" w:rsidR="0068280D" w:rsidRPr="00330ECB" w:rsidRDefault="0068280D" w:rsidP="0068280D">
            <w:pPr>
              <w:widowControl w:val="0"/>
              <w:autoSpaceDE w:val="0"/>
              <w:autoSpaceDN w:val="0"/>
              <w:spacing w:after="0" w:line="240" w:lineRule="auto"/>
              <w:ind w:left="75" w:right="150"/>
              <w:jc w:val="center"/>
              <w:rPr>
                <w:rFonts w:ascii="Quasimoda" w:hAnsi="Quasimoda" w:cs="Open Sans"/>
                <w:b/>
                <w:kern w:val="0"/>
                <w:sz w:val="20"/>
              </w:rPr>
            </w:pPr>
            <w:r w:rsidRPr="00330ECB">
              <w:rPr>
                <w:rFonts w:ascii="Quasimoda" w:hAnsi="Quasimoda" w:cs="Open Sans"/>
                <w:b/>
                <w:kern w:val="0"/>
                <w:sz w:val="20"/>
              </w:rPr>
              <w:t>X</w:t>
            </w:r>
          </w:p>
        </w:tc>
        <w:tc>
          <w:tcPr>
            <w:tcW w:w="811" w:type="dxa"/>
            <w:shd w:val="clear" w:color="auto" w:fill="auto"/>
          </w:tcPr>
          <w:p w14:paraId="26A8A2EF" w14:textId="77777777" w:rsidR="0068280D" w:rsidRPr="00330ECB" w:rsidRDefault="0068280D" w:rsidP="0068280D">
            <w:pPr>
              <w:widowControl w:val="0"/>
              <w:autoSpaceDE w:val="0"/>
              <w:autoSpaceDN w:val="0"/>
              <w:spacing w:after="0" w:line="240" w:lineRule="auto"/>
              <w:ind w:left="147" w:right="150"/>
              <w:jc w:val="center"/>
              <w:rPr>
                <w:rFonts w:ascii="Quasimoda" w:hAnsi="Quasimoda" w:cs="Open Sans"/>
                <w:b/>
                <w:kern w:val="0"/>
                <w:sz w:val="20"/>
              </w:rPr>
            </w:pPr>
          </w:p>
        </w:tc>
        <w:tc>
          <w:tcPr>
            <w:tcW w:w="1530" w:type="dxa"/>
            <w:shd w:val="clear" w:color="auto" w:fill="auto"/>
          </w:tcPr>
          <w:p w14:paraId="2E7F8424" w14:textId="0E8CAFF2" w:rsidR="0068280D" w:rsidRPr="00330ECB" w:rsidRDefault="0068280D" w:rsidP="0068280D">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July 31, 2026</w:t>
            </w:r>
          </w:p>
        </w:tc>
        <w:tc>
          <w:tcPr>
            <w:tcW w:w="5580" w:type="dxa"/>
            <w:shd w:val="clear" w:color="auto" w:fill="auto"/>
          </w:tcPr>
          <w:p w14:paraId="0EF04BDB" w14:textId="77777777" w:rsidR="0068280D" w:rsidRPr="00330ECB" w:rsidRDefault="0068280D" w:rsidP="0068280D">
            <w:pPr>
              <w:widowControl w:val="0"/>
              <w:autoSpaceDE w:val="0"/>
              <w:autoSpaceDN w:val="0"/>
              <w:spacing w:after="0" w:line="240" w:lineRule="auto"/>
              <w:ind w:left="144"/>
              <w:rPr>
                <w:rFonts w:ascii="Quasimoda" w:hAnsi="Quasimoda" w:cs="Open Sans"/>
                <w:kern w:val="0"/>
                <w:sz w:val="20"/>
              </w:rPr>
            </w:pPr>
            <w:r w:rsidRPr="00330ECB">
              <w:rPr>
                <w:rFonts w:ascii="Quasimoda" w:hAnsi="Quasimoda" w:cs="Open Sans"/>
                <w:kern w:val="0"/>
                <w:sz w:val="20"/>
              </w:rPr>
              <w:t>Design an engaging and impactful Summer Academic Program to inspire students and ensure they remain on track academically while exploring future possibilities. The program</w:t>
            </w:r>
            <w:r w:rsidRPr="00330ECB">
              <w:rPr>
                <w:rFonts w:ascii="Quasimoda" w:hAnsi="Quasimoda"/>
              </w:rPr>
              <w:t xml:space="preserve"> </w:t>
            </w:r>
            <w:r w:rsidRPr="00330ECB">
              <w:rPr>
                <w:rFonts w:ascii="Quasimoda" w:hAnsi="Quasimoda" w:cs="Open Sans"/>
                <w:kern w:val="0"/>
                <w:sz w:val="20"/>
              </w:rPr>
              <w:t>could be done at your school or local community college and should encourage students to enroll in challenging coursework, with a focus on preparing them for high school and beyond. Activities might include educational field trips that connect academics to real-world applications, academic camps emphasizing critical subjects, and hands-on experiences in CTE (Career and Technical Education) and STEAM (Science, Technology, Engineering, Arts, and Mathematics).</w:t>
            </w:r>
          </w:p>
          <w:p w14:paraId="5A6DB82D" w14:textId="77777777" w:rsidR="0068280D" w:rsidRPr="00330ECB" w:rsidRDefault="0068280D" w:rsidP="0068280D">
            <w:pPr>
              <w:widowControl w:val="0"/>
              <w:autoSpaceDE w:val="0"/>
              <w:autoSpaceDN w:val="0"/>
              <w:spacing w:after="0" w:line="240" w:lineRule="auto"/>
              <w:ind w:left="144"/>
              <w:rPr>
                <w:rFonts w:ascii="Quasimoda" w:hAnsi="Quasimoda" w:cs="Open Sans"/>
                <w:kern w:val="0"/>
                <w:sz w:val="20"/>
              </w:rPr>
            </w:pPr>
          </w:p>
          <w:p w14:paraId="6CFD2055" w14:textId="73951A82" w:rsidR="0068280D" w:rsidRPr="00330ECB" w:rsidRDefault="0068280D" w:rsidP="00227E6C">
            <w:pPr>
              <w:widowControl w:val="0"/>
              <w:autoSpaceDE w:val="0"/>
              <w:autoSpaceDN w:val="0"/>
              <w:spacing w:after="0" w:line="240" w:lineRule="auto"/>
              <w:ind w:left="144"/>
              <w:rPr>
                <w:rFonts w:ascii="Quasimoda" w:hAnsi="Quasimoda" w:cs="Open Sans"/>
                <w:kern w:val="0"/>
                <w:sz w:val="20"/>
              </w:rPr>
            </w:pPr>
            <w:r w:rsidRPr="00330ECB">
              <w:rPr>
                <w:rFonts w:ascii="Quasimoda" w:hAnsi="Quasimoda" w:cs="Open Sans"/>
                <w:kern w:val="0"/>
                <w:sz w:val="20"/>
              </w:rPr>
              <w:t>Consider integrating sessions that allow students to explore high school clubs, organizations, and elective courses, helping them identify their interests and build enthusiasm for high school engagement. Career exploration workshops and interactive activities can introduce students to diverse career paths and the education required to achieve their goals. To maximize impact, sites should aim for at least 10% of their cohort student population to participate in these enriching summer programs. By offering dynamic and meaningful experiences, the program will spark curiosity, build academic confidence, and foster a sense of excitement about their educational journey.</w:t>
            </w:r>
          </w:p>
        </w:tc>
      </w:tr>
      <w:tr w:rsidR="005A04AC" w:rsidRPr="00330ECB" w14:paraId="046668C4" w14:textId="77777777" w:rsidTr="00F3742C">
        <w:trPr>
          <w:cantSplit/>
          <w:trHeight w:hRule="exact" w:val="2880"/>
          <w:jc w:val="center"/>
        </w:trPr>
        <w:tc>
          <w:tcPr>
            <w:tcW w:w="469" w:type="dxa"/>
            <w:textDirection w:val="btLr"/>
            <w:vAlign w:val="center"/>
          </w:tcPr>
          <w:p w14:paraId="2898F137" w14:textId="3C8DB39C" w:rsidR="0068280D" w:rsidRPr="00330ECB" w:rsidRDefault="0068280D" w:rsidP="00227E6C">
            <w:pPr>
              <w:spacing w:after="0" w:line="270" w:lineRule="exact"/>
              <w:ind w:left="144" w:right="144"/>
              <w:jc w:val="center"/>
              <w:rPr>
                <w:rFonts w:ascii="Quasimoda" w:hAnsi="Quasimoda" w:cs="Open Sans"/>
                <w:b/>
                <w:bCs/>
                <w:kern w:val="0"/>
                <w:sz w:val="20"/>
              </w:rPr>
            </w:pPr>
            <w:r w:rsidRPr="00330ECB">
              <w:rPr>
                <w:rFonts w:ascii="Quasimoda" w:hAnsi="Quasimoda" w:cs="Open Sans"/>
                <w:b/>
                <w:bCs/>
                <w:kern w:val="0"/>
                <w:sz w:val="20"/>
              </w:rPr>
              <w:t>Go</w:t>
            </w:r>
          </w:p>
        </w:tc>
        <w:tc>
          <w:tcPr>
            <w:tcW w:w="3345" w:type="dxa"/>
            <w:shd w:val="clear" w:color="auto" w:fill="auto"/>
          </w:tcPr>
          <w:p w14:paraId="2D2BD52B" w14:textId="77777777" w:rsidR="0068280D" w:rsidRPr="00330ECB" w:rsidRDefault="0068280D" w:rsidP="0068280D">
            <w:pPr>
              <w:spacing w:after="0" w:line="270" w:lineRule="exact"/>
              <w:rPr>
                <w:rFonts w:ascii="Quasimoda" w:hAnsi="Quasimoda" w:cs="Open Sans"/>
                <w:kern w:val="0"/>
                <w:sz w:val="20"/>
              </w:rPr>
            </w:pPr>
            <w:commentRangeStart w:id="16"/>
            <w:r w:rsidRPr="00330ECB">
              <w:rPr>
                <w:rFonts w:ascii="Quasimoda" w:hAnsi="Quasimoda" w:cs="Open Sans"/>
                <w:b/>
                <w:bCs/>
                <w:kern w:val="0"/>
                <w:sz w:val="20"/>
              </w:rPr>
              <w:t>Summer Melt</w:t>
            </w:r>
            <w:r w:rsidRPr="00330ECB">
              <w:rPr>
                <w:rFonts w:ascii="Quasimoda" w:hAnsi="Quasimoda" w:cs="Open Sans"/>
                <w:kern w:val="0"/>
                <w:sz w:val="20"/>
              </w:rPr>
              <w:t xml:space="preserve"> </w:t>
            </w:r>
            <w:commentRangeEnd w:id="16"/>
            <w:r w:rsidR="00535F7D">
              <w:rPr>
                <w:rStyle w:val="CommentReference"/>
              </w:rPr>
              <w:commentReference w:id="16"/>
            </w:r>
          </w:p>
          <w:p w14:paraId="56CA0014" w14:textId="2500DD05" w:rsidR="0068280D" w:rsidRPr="00330ECB" w:rsidRDefault="0068280D" w:rsidP="00227E6C">
            <w:pPr>
              <w:spacing w:after="0" w:line="270" w:lineRule="exact"/>
              <w:rPr>
                <w:rFonts w:ascii="Quasimoda" w:hAnsi="Quasimoda" w:cs="Open Sans"/>
                <w:b/>
                <w:bCs/>
                <w:kern w:val="0"/>
                <w:sz w:val="20"/>
              </w:rPr>
            </w:pPr>
            <w:r w:rsidRPr="00330ECB">
              <w:rPr>
                <w:rFonts w:ascii="Quasimoda" w:hAnsi="Quasimoda" w:cs="Open Sans"/>
                <w:kern w:val="0"/>
                <w:sz w:val="16"/>
              </w:rPr>
              <w:t>(Target: 80% - 100% of college-intending students)</w:t>
            </w:r>
          </w:p>
        </w:tc>
        <w:tc>
          <w:tcPr>
            <w:tcW w:w="700" w:type="dxa"/>
            <w:shd w:val="clear" w:color="auto" w:fill="auto"/>
          </w:tcPr>
          <w:p w14:paraId="12F2D7D8" w14:textId="77777777" w:rsidR="0068280D" w:rsidRPr="00330ECB" w:rsidRDefault="0068280D" w:rsidP="0068280D">
            <w:pPr>
              <w:widowControl w:val="0"/>
              <w:autoSpaceDE w:val="0"/>
              <w:autoSpaceDN w:val="0"/>
              <w:spacing w:after="0" w:line="240" w:lineRule="auto"/>
              <w:ind w:left="167" w:right="168"/>
              <w:jc w:val="center"/>
              <w:rPr>
                <w:rFonts w:ascii="Quasimoda" w:hAnsi="Quasimoda" w:cs="Open Sans"/>
                <w:b/>
                <w:kern w:val="0"/>
                <w:sz w:val="20"/>
              </w:rPr>
            </w:pPr>
          </w:p>
        </w:tc>
        <w:tc>
          <w:tcPr>
            <w:tcW w:w="700" w:type="dxa"/>
            <w:shd w:val="clear" w:color="auto" w:fill="auto"/>
          </w:tcPr>
          <w:p w14:paraId="094F278E" w14:textId="77777777" w:rsidR="0068280D" w:rsidRPr="00330ECB" w:rsidRDefault="0068280D" w:rsidP="0068280D">
            <w:pPr>
              <w:widowControl w:val="0"/>
              <w:autoSpaceDE w:val="0"/>
              <w:autoSpaceDN w:val="0"/>
              <w:spacing w:after="0" w:line="240" w:lineRule="auto"/>
              <w:ind w:left="75" w:right="150"/>
              <w:jc w:val="center"/>
              <w:rPr>
                <w:rFonts w:ascii="Quasimoda" w:hAnsi="Quasimoda" w:cs="Open Sans"/>
                <w:b/>
                <w:kern w:val="0"/>
                <w:sz w:val="20"/>
              </w:rPr>
            </w:pPr>
          </w:p>
        </w:tc>
        <w:tc>
          <w:tcPr>
            <w:tcW w:w="811" w:type="dxa"/>
            <w:shd w:val="clear" w:color="auto" w:fill="auto"/>
          </w:tcPr>
          <w:p w14:paraId="3CAD1AE6" w14:textId="32A01349" w:rsidR="0068280D" w:rsidRPr="00330ECB" w:rsidRDefault="0068280D" w:rsidP="0068280D">
            <w:pPr>
              <w:widowControl w:val="0"/>
              <w:autoSpaceDE w:val="0"/>
              <w:autoSpaceDN w:val="0"/>
              <w:spacing w:after="0" w:line="240" w:lineRule="auto"/>
              <w:ind w:left="147" w:right="150"/>
              <w:jc w:val="center"/>
              <w:rPr>
                <w:rFonts w:ascii="Quasimoda" w:hAnsi="Quasimoda" w:cs="Open Sans"/>
                <w:b/>
                <w:kern w:val="0"/>
                <w:sz w:val="20"/>
              </w:rPr>
            </w:pPr>
            <w:r w:rsidRPr="00330ECB">
              <w:rPr>
                <w:rFonts w:ascii="Quasimoda" w:hAnsi="Quasimoda" w:cs="Open Sans"/>
                <w:b/>
                <w:kern w:val="0"/>
                <w:sz w:val="20"/>
              </w:rPr>
              <w:t>X</w:t>
            </w:r>
          </w:p>
        </w:tc>
        <w:tc>
          <w:tcPr>
            <w:tcW w:w="1530" w:type="dxa"/>
            <w:shd w:val="clear" w:color="auto" w:fill="auto"/>
          </w:tcPr>
          <w:p w14:paraId="57EDB8C1" w14:textId="54D85150" w:rsidR="0068280D" w:rsidRPr="00330ECB" w:rsidRDefault="0068280D" w:rsidP="00227E6C">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Summer 2026</w:t>
            </w:r>
          </w:p>
        </w:tc>
        <w:tc>
          <w:tcPr>
            <w:tcW w:w="5580" w:type="dxa"/>
            <w:shd w:val="clear" w:color="auto" w:fill="auto"/>
          </w:tcPr>
          <w:p w14:paraId="55D59DBA" w14:textId="2D48C823" w:rsidR="0068280D" w:rsidRPr="00330ECB" w:rsidRDefault="0068280D" w:rsidP="0068280D">
            <w:pPr>
              <w:widowControl w:val="0"/>
              <w:autoSpaceDE w:val="0"/>
              <w:autoSpaceDN w:val="0"/>
              <w:spacing w:after="0" w:line="240" w:lineRule="auto"/>
              <w:ind w:left="144" w:right="144"/>
              <w:rPr>
                <w:rFonts w:ascii="Quasimoda" w:hAnsi="Quasimoda" w:cs="Open Sans"/>
                <w:kern w:val="0"/>
                <w:sz w:val="20"/>
              </w:rPr>
            </w:pPr>
            <w:r w:rsidRPr="00330ECB">
              <w:rPr>
                <w:rFonts w:ascii="Quasimoda" w:hAnsi="Quasimoda" w:cs="Open Sans"/>
                <w:sz w:val="20"/>
                <w:szCs w:val="20"/>
              </w:rPr>
              <w:t>Programs for graduating 12th-grade students should aim to reduce summer melt and enhance their readiness for postsecondary education. These programs can include activities such as organizing peer or mentor meetings, administering bridge programs, coordinating visits to the institutions where students have enrolled, and offering workshops on study skills, financial literacy, and budgeting. Efforts should also focus on reaching out to every graduating senior to confirm their postsecondary plans and provide support in overcoming any obstacles or barriers they may face during the matriculation process.</w:t>
            </w:r>
          </w:p>
        </w:tc>
      </w:tr>
    </w:tbl>
    <w:p w14:paraId="2D6C5BCF" w14:textId="77777777" w:rsidR="0068280D" w:rsidRPr="00330ECB" w:rsidRDefault="0068280D" w:rsidP="0068280D">
      <w:pPr>
        <w:rPr>
          <w:rFonts w:ascii="Quasimoda" w:hAnsi="Quasimoda" w:cs="Open Sans"/>
          <w:b/>
          <w:bCs/>
        </w:rPr>
      </w:pPr>
    </w:p>
    <w:p w14:paraId="7AF1A025" w14:textId="169A02DB" w:rsidR="00911767" w:rsidRPr="00330ECB" w:rsidRDefault="0068280D" w:rsidP="00227E6C">
      <w:pPr>
        <w:jc w:val="center"/>
        <w:rPr>
          <w:rFonts w:ascii="Quasimoda" w:hAnsi="Quasimoda" w:cs="Open Sans"/>
          <w:b/>
          <w:bCs/>
          <w:sz w:val="28"/>
          <w:szCs w:val="28"/>
        </w:rPr>
      </w:pPr>
      <w:r w:rsidRPr="00330ECB">
        <w:rPr>
          <w:rFonts w:ascii="Quasimoda" w:hAnsi="Quasimoda" w:cs="Open Sans"/>
          <w:b/>
          <w:bCs/>
          <w:sz w:val="28"/>
          <w:szCs w:val="28"/>
        </w:rPr>
        <w:lastRenderedPageBreak/>
        <w:t>P</w:t>
      </w:r>
      <w:r w:rsidR="00911767" w:rsidRPr="00330ECB">
        <w:rPr>
          <w:rFonts w:ascii="Quasimoda" w:hAnsi="Quasimoda" w:cs="Open Sans"/>
          <w:b/>
          <w:bCs/>
          <w:sz w:val="28"/>
          <w:szCs w:val="28"/>
        </w:rPr>
        <w:t>arent/Family Services</w:t>
      </w:r>
    </w:p>
    <w:tbl>
      <w:tblPr>
        <w:tblpPr w:leftFromText="180" w:rightFromText="180" w:vertAnchor="text" w:tblpXSpec="center" w:tblpY="1"/>
        <w:tblOverlap w:val="never"/>
        <w:tblW w:w="14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
        <w:gridCol w:w="3340"/>
        <w:gridCol w:w="706"/>
        <w:gridCol w:w="706"/>
        <w:gridCol w:w="808"/>
        <w:gridCol w:w="1530"/>
        <w:gridCol w:w="6838"/>
      </w:tblGrid>
      <w:tr w:rsidR="00FB29BC" w:rsidRPr="00330ECB" w14:paraId="61D01FE6" w14:textId="77777777" w:rsidTr="008E4286">
        <w:trPr>
          <w:cantSplit/>
          <w:trHeight w:hRule="exact" w:val="1134"/>
          <w:tblHeader/>
          <w:jc w:val="center"/>
        </w:trPr>
        <w:tc>
          <w:tcPr>
            <w:tcW w:w="424" w:type="dxa"/>
            <w:shd w:val="clear" w:color="auto" w:fill="86CDE8"/>
            <w:textDirection w:val="btLr"/>
          </w:tcPr>
          <w:p w14:paraId="6ED7AE28" w14:textId="1DFC5565" w:rsidR="00843833" w:rsidRPr="00330ECB" w:rsidDel="00911767" w:rsidRDefault="00843833" w:rsidP="00227E6C">
            <w:pPr>
              <w:widowControl w:val="0"/>
              <w:autoSpaceDE w:val="0"/>
              <w:autoSpaceDN w:val="0"/>
              <w:spacing w:after="0" w:line="240" w:lineRule="auto"/>
              <w:ind w:left="115" w:right="202"/>
              <w:jc w:val="center"/>
              <w:rPr>
                <w:rFonts w:ascii="Quasimoda" w:hAnsi="Quasimoda" w:cs="Open Sans"/>
                <w:b/>
                <w:bCs/>
                <w:kern w:val="0"/>
                <w:sz w:val="20"/>
              </w:rPr>
            </w:pPr>
            <w:bookmarkStart w:id="17" w:name="_Hlk185615199"/>
            <w:r w:rsidRPr="00330ECB">
              <w:rPr>
                <w:rFonts w:ascii="Quasimoda" w:hAnsi="Quasimoda" w:cs="Open Sans"/>
                <w:b/>
                <w:bCs/>
                <w:kern w:val="0"/>
                <w:sz w:val="20"/>
              </w:rPr>
              <w:t>Domain</w:t>
            </w:r>
          </w:p>
        </w:tc>
        <w:tc>
          <w:tcPr>
            <w:tcW w:w="3341" w:type="dxa"/>
            <w:shd w:val="clear" w:color="auto" w:fill="86CDE8"/>
            <w:vAlign w:val="center"/>
          </w:tcPr>
          <w:p w14:paraId="0B76B4BD" w14:textId="2CCEBA63" w:rsidR="00843833" w:rsidRPr="00330ECB" w:rsidRDefault="00843833" w:rsidP="00BD3A84">
            <w:pPr>
              <w:widowControl w:val="0"/>
              <w:autoSpaceDE w:val="0"/>
              <w:autoSpaceDN w:val="0"/>
              <w:spacing w:after="0" w:line="240" w:lineRule="auto"/>
              <w:ind w:right="448"/>
              <w:jc w:val="center"/>
              <w:rPr>
                <w:rFonts w:ascii="Quasimoda" w:hAnsi="Quasimoda" w:cs="Open Sans"/>
                <w:b/>
                <w:bCs/>
                <w:kern w:val="0"/>
                <w:sz w:val="20"/>
              </w:rPr>
            </w:pPr>
            <w:r w:rsidRPr="00330ECB">
              <w:rPr>
                <w:rFonts w:ascii="Quasimoda" w:hAnsi="Quasimoda" w:cs="Open Sans"/>
                <w:b/>
                <w:bCs/>
                <w:kern w:val="0"/>
                <w:sz w:val="20"/>
              </w:rPr>
              <w:t>Parent/Family Service</w:t>
            </w:r>
          </w:p>
        </w:tc>
        <w:tc>
          <w:tcPr>
            <w:tcW w:w="706" w:type="dxa"/>
            <w:shd w:val="clear" w:color="auto" w:fill="86CDE8"/>
            <w:vAlign w:val="center"/>
          </w:tcPr>
          <w:p w14:paraId="64005AC6" w14:textId="135D1EB8" w:rsidR="00843833" w:rsidRPr="00330ECB" w:rsidRDefault="00843833" w:rsidP="00BD3A84">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7th</w:t>
            </w:r>
          </w:p>
        </w:tc>
        <w:tc>
          <w:tcPr>
            <w:tcW w:w="706" w:type="dxa"/>
            <w:shd w:val="clear" w:color="auto" w:fill="86CDE8"/>
            <w:vAlign w:val="center"/>
          </w:tcPr>
          <w:p w14:paraId="7CA74CE5" w14:textId="77777777" w:rsidR="00843833" w:rsidRPr="00330ECB" w:rsidRDefault="00843833" w:rsidP="00BD3A84">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8th</w:t>
            </w:r>
          </w:p>
        </w:tc>
        <w:tc>
          <w:tcPr>
            <w:tcW w:w="808" w:type="dxa"/>
            <w:shd w:val="clear" w:color="auto" w:fill="86CDE8"/>
            <w:vAlign w:val="center"/>
          </w:tcPr>
          <w:p w14:paraId="393DEDC5" w14:textId="77777777" w:rsidR="00843833" w:rsidRPr="00330ECB" w:rsidRDefault="00843833" w:rsidP="00BD3A84">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12th</w:t>
            </w:r>
          </w:p>
        </w:tc>
        <w:tc>
          <w:tcPr>
            <w:tcW w:w="1526" w:type="dxa"/>
            <w:shd w:val="clear" w:color="auto" w:fill="86CDE8"/>
            <w:vAlign w:val="center"/>
          </w:tcPr>
          <w:p w14:paraId="17D76CB8" w14:textId="77777777" w:rsidR="00843833" w:rsidRPr="00330ECB" w:rsidRDefault="00843833" w:rsidP="00BD3A84">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COMPLETION DEADLINE</w:t>
            </w:r>
          </w:p>
        </w:tc>
        <w:tc>
          <w:tcPr>
            <w:tcW w:w="6840" w:type="dxa"/>
            <w:shd w:val="clear" w:color="auto" w:fill="86CDE8"/>
            <w:vAlign w:val="center"/>
          </w:tcPr>
          <w:p w14:paraId="3E7293A1" w14:textId="77777777" w:rsidR="00843833" w:rsidRPr="00330ECB" w:rsidRDefault="00843833" w:rsidP="00BD3A84">
            <w:pPr>
              <w:widowControl w:val="0"/>
              <w:autoSpaceDE w:val="0"/>
              <w:autoSpaceDN w:val="0"/>
              <w:spacing w:after="0" w:line="240" w:lineRule="auto"/>
              <w:ind w:left="144" w:right="144"/>
              <w:jc w:val="center"/>
              <w:rPr>
                <w:rFonts w:ascii="Quasimoda" w:hAnsi="Quasimoda" w:cs="Open Sans"/>
                <w:b/>
                <w:bCs/>
                <w:kern w:val="0"/>
                <w:sz w:val="20"/>
              </w:rPr>
            </w:pPr>
            <w:r w:rsidRPr="00330ECB">
              <w:rPr>
                <w:rFonts w:ascii="Quasimoda" w:hAnsi="Quasimoda" w:cs="Open Sans"/>
                <w:b/>
                <w:bCs/>
                <w:kern w:val="0"/>
                <w:sz w:val="20"/>
              </w:rPr>
              <w:t>Comments and Clarifications</w:t>
            </w:r>
          </w:p>
        </w:tc>
      </w:tr>
      <w:tr w:rsidR="00FB29BC" w:rsidRPr="00330ECB" w14:paraId="6712002A" w14:textId="2E826044" w:rsidTr="00B151EB">
        <w:trPr>
          <w:cantSplit/>
          <w:trHeight w:hRule="exact" w:val="4032"/>
          <w:jc w:val="center"/>
        </w:trPr>
        <w:tc>
          <w:tcPr>
            <w:tcW w:w="424" w:type="dxa"/>
            <w:textDirection w:val="btLr"/>
          </w:tcPr>
          <w:p w14:paraId="141B5E91" w14:textId="77777777" w:rsidR="00D1333B" w:rsidRPr="00330ECB" w:rsidRDefault="00D1333B">
            <w:pPr>
              <w:widowControl w:val="0"/>
              <w:autoSpaceDE w:val="0"/>
              <w:autoSpaceDN w:val="0"/>
              <w:spacing w:before="2" w:after="0" w:line="240" w:lineRule="auto"/>
              <w:ind w:left="144" w:right="144"/>
              <w:jc w:val="center"/>
              <w:rPr>
                <w:rFonts w:ascii="Quasimoda" w:hAnsi="Quasimoda" w:cs="Open Sans"/>
                <w:b/>
                <w:bCs/>
                <w:kern w:val="0"/>
                <w:sz w:val="20"/>
              </w:rPr>
            </w:pPr>
          </w:p>
        </w:tc>
        <w:tc>
          <w:tcPr>
            <w:tcW w:w="3341" w:type="dxa"/>
            <w:shd w:val="clear" w:color="auto" w:fill="auto"/>
          </w:tcPr>
          <w:p w14:paraId="62416EBB" w14:textId="3502E4C2" w:rsidR="00D1333B" w:rsidRPr="00330ECB" w:rsidRDefault="00D1333B" w:rsidP="00B151EB">
            <w:pPr>
              <w:widowControl w:val="0"/>
              <w:autoSpaceDE w:val="0"/>
              <w:autoSpaceDN w:val="0"/>
              <w:spacing w:before="2" w:after="0" w:line="240" w:lineRule="auto"/>
              <w:rPr>
                <w:rFonts w:ascii="Quasimoda" w:hAnsi="Quasimoda" w:cs="Open Sans"/>
                <w:kern w:val="0"/>
                <w:sz w:val="20"/>
              </w:rPr>
            </w:pPr>
            <w:commentRangeStart w:id="18"/>
            <w:r w:rsidRPr="00330ECB">
              <w:rPr>
                <w:rFonts w:ascii="Quasimoda" w:hAnsi="Quasimoda" w:cs="Open Sans"/>
                <w:b/>
                <w:bCs/>
                <w:kern w:val="0"/>
                <w:sz w:val="20"/>
              </w:rPr>
              <w:t>Parent</w:t>
            </w:r>
            <w:r w:rsidR="003C1D46" w:rsidRPr="00330ECB">
              <w:rPr>
                <w:rFonts w:ascii="Quasimoda" w:hAnsi="Quasimoda" w:cs="Open Sans"/>
                <w:b/>
                <w:bCs/>
                <w:kern w:val="0"/>
                <w:sz w:val="20"/>
              </w:rPr>
              <w:t>/Family</w:t>
            </w:r>
            <w:r w:rsidRPr="00330ECB">
              <w:rPr>
                <w:rFonts w:ascii="Quasimoda" w:hAnsi="Quasimoda" w:cs="Open Sans"/>
                <w:b/>
                <w:bCs/>
                <w:kern w:val="0"/>
                <w:sz w:val="20"/>
              </w:rPr>
              <w:t xml:space="preserve"> </w:t>
            </w:r>
            <w:r w:rsidR="003C1D46" w:rsidRPr="00330ECB">
              <w:rPr>
                <w:rFonts w:ascii="Quasimoda" w:hAnsi="Quasimoda" w:cs="Open Sans"/>
                <w:b/>
                <w:bCs/>
                <w:kern w:val="0"/>
                <w:sz w:val="20"/>
              </w:rPr>
              <w:t>E</w:t>
            </w:r>
            <w:r w:rsidRPr="00330ECB">
              <w:rPr>
                <w:rFonts w:ascii="Quasimoda" w:hAnsi="Quasimoda" w:cs="Open Sans"/>
                <w:b/>
                <w:bCs/>
                <w:kern w:val="0"/>
                <w:sz w:val="20"/>
              </w:rPr>
              <w:t>n</w:t>
            </w:r>
            <w:r w:rsidR="003C1D46" w:rsidRPr="00330ECB">
              <w:rPr>
                <w:rFonts w:ascii="Quasimoda" w:hAnsi="Quasimoda" w:cs="Open Sans"/>
                <w:b/>
                <w:bCs/>
                <w:kern w:val="0"/>
                <w:sz w:val="20"/>
              </w:rPr>
              <w:t>gagement</w:t>
            </w:r>
            <w:commentRangeEnd w:id="18"/>
            <w:r w:rsidR="00535F7D">
              <w:rPr>
                <w:rStyle w:val="CommentReference"/>
              </w:rPr>
              <w:commentReference w:id="18"/>
            </w:r>
          </w:p>
          <w:p w14:paraId="7907A262" w14:textId="3D0800FC" w:rsidR="00D1333B" w:rsidRPr="00330ECB" w:rsidRDefault="00D1333B" w:rsidP="00B151EB">
            <w:pPr>
              <w:widowControl w:val="0"/>
              <w:autoSpaceDE w:val="0"/>
              <w:autoSpaceDN w:val="0"/>
              <w:spacing w:before="2" w:after="0" w:line="240" w:lineRule="auto"/>
              <w:rPr>
                <w:rFonts w:ascii="Quasimoda" w:hAnsi="Quasimoda" w:cs="Open Sans"/>
                <w:kern w:val="0"/>
                <w:sz w:val="20"/>
              </w:rPr>
            </w:pPr>
            <w:r w:rsidRPr="00330ECB">
              <w:rPr>
                <w:rFonts w:ascii="Quasimoda" w:hAnsi="Quasimoda" w:cs="Open Sans"/>
                <w:kern w:val="0"/>
                <w:sz w:val="16"/>
                <w:szCs w:val="18"/>
              </w:rPr>
              <w:t xml:space="preserve">(Target: </w:t>
            </w:r>
            <w:r w:rsidR="000B61AA" w:rsidRPr="00330ECB">
              <w:rPr>
                <w:rFonts w:ascii="Quasimoda" w:hAnsi="Quasimoda" w:cs="Open Sans"/>
                <w:kern w:val="0"/>
                <w:sz w:val="16"/>
                <w:szCs w:val="18"/>
              </w:rPr>
              <w:t>60</w:t>
            </w:r>
            <w:r w:rsidRPr="00330ECB">
              <w:rPr>
                <w:rFonts w:ascii="Quasimoda" w:hAnsi="Quasimoda" w:cs="Open Sans"/>
                <w:kern w:val="0"/>
                <w:sz w:val="16"/>
                <w:szCs w:val="18"/>
              </w:rPr>
              <w:t>% of students’ families)</w:t>
            </w:r>
          </w:p>
        </w:tc>
        <w:tc>
          <w:tcPr>
            <w:tcW w:w="706" w:type="dxa"/>
            <w:shd w:val="clear" w:color="auto" w:fill="auto"/>
          </w:tcPr>
          <w:p w14:paraId="34ED9545" w14:textId="2EE4846A" w:rsidR="00D1333B" w:rsidRPr="00330ECB" w:rsidRDefault="00D1333B" w:rsidP="00505B63">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X</w:t>
            </w:r>
          </w:p>
        </w:tc>
        <w:tc>
          <w:tcPr>
            <w:tcW w:w="706" w:type="dxa"/>
            <w:shd w:val="clear" w:color="auto" w:fill="auto"/>
          </w:tcPr>
          <w:p w14:paraId="198441B9" w14:textId="468DA442" w:rsidR="00D1333B" w:rsidRPr="00330ECB" w:rsidRDefault="00D1333B" w:rsidP="00505B63">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X</w:t>
            </w:r>
          </w:p>
        </w:tc>
        <w:tc>
          <w:tcPr>
            <w:tcW w:w="808" w:type="dxa"/>
            <w:shd w:val="clear" w:color="auto" w:fill="auto"/>
          </w:tcPr>
          <w:p w14:paraId="01DA1EE4" w14:textId="77777777" w:rsidR="00D1333B" w:rsidRPr="00330ECB" w:rsidRDefault="00D1333B" w:rsidP="00505B63">
            <w:pPr>
              <w:widowControl w:val="0"/>
              <w:autoSpaceDE w:val="0"/>
              <w:autoSpaceDN w:val="0"/>
              <w:spacing w:after="0" w:line="240" w:lineRule="auto"/>
              <w:ind w:right="142"/>
              <w:jc w:val="center"/>
              <w:rPr>
                <w:rFonts w:ascii="Quasimoda" w:hAnsi="Quasimoda" w:cs="Open Sans"/>
                <w:b/>
                <w:bCs/>
                <w:kern w:val="0"/>
                <w:sz w:val="20"/>
              </w:rPr>
            </w:pPr>
          </w:p>
        </w:tc>
        <w:tc>
          <w:tcPr>
            <w:tcW w:w="1530" w:type="dxa"/>
            <w:tcBorders>
              <w:right w:val="single" w:sz="4" w:space="0" w:color="auto"/>
            </w:tcBorders>
            <w:shd w:val="clear" w:color="auto" w:fill="auto"/>
          </w:tcPr>
          <w:p w14:paraId="4F946956" w14:textId="771A9358" w:rsidR="00D1333B" w:rsidRPr="00330ECB" w:rsidRDefault="001B64A1" w:rsidP="00505B63">
            <w:pPr>
              <w:widowControl w:val="0"/>
              <w:autoSpaceDE w:val="0"/>
              <w:autoSpaceDN w:val="0"/>
              <w:spacing w:after="0" w:line="240" w:lineRule="auto"/>
              <w:ind w:left="166"/>
              <w:rPr>
                <w:rFonts w:ascii="Quasimoda" w:hAnsi="Quasimoda" w:cs="Open Sans"/>
                <w:b/>
                <w:bCs/>
                <w:kern w:val="0"/>
                <w:sz w:val="20"/>
                <w:szCs w:val="20"/>
              </w:rPr>
            </w:pPr>
            <w:r w:rsidRPr="00330ECB">
              <w:rPr>
                <w:rFonts w:ascii="Quasimoda" w:hAnsi="Quasimoda" w:cs="Open Sans"/>
                <w:b/>
                <w:bCs/>
                <w:kern w:val="0"/>
                <w:sz w:val="20"/>
                <w:szCs w:val="20"/>
              </w:rPr>
              <w:t xml:space="preserve">May 31, </w:t>
            </w:r>
            <w:r w:rsidR="00F809F1" w:rsidRPr="00330ECB">
              <w:rPr>
                <w:rFonts w:ascii="Quasimoda" w:hAnsi="Quasimoda" w:cs="Open Sans"/>
                <w:b/>
                <w:bCs/>
                <w:kern w:val="0"/>
                <w:sz w:val="20"/>
                <w:szCs w:val="20"/>
              </w:rPr>
              <w:t>2026</w:t>
            </w:r>
          </w:p>
        </w:tc>
        <w:tc>
          <w:tcPr>
            <w:tcW w:w="6836" w:type="dxa"/>
            <w:tcBorders>
              <w:left w:val="single" w:sz="4" w:space="0" w:color="auto"/>
            </w:tcBorders>
            <w:shd w:val="clear" w:color="auto" w:fill="auto"/>
          </w:tcPr>
          <w:p w14:paraId="3CDE9A27" w14:textId="77777777" w:rsidR="00D1333B" w:rsidRPr="00330ECB" w:rsidRDefault="001B64A1" w:rsidP="00505B63">
            <w:pPr>
              <w:widowControl w:val="0"/>
              <w:autoSpaceDE w:val="0"/>
              <w:autoSpaceDN w:val="0"/>
              <w:spacing w:after="0" w:line="240" w:lineRule="auto"/>
              <w:ind w:left="166"/>
              <w:rPr>
                <w:rFonts w:ascii="Quasimoda" w:hAnsi="Quasimoda" w:cs="Open Sans"/>
                <w:kern w:val="0"/>
                <w:sz w:val="20"/>
                <w:szCs w:val="20"/>
              </w:rPr>
            </w:pPr>
            <w:r w:rsidRPr="00330ECB">
              <w:rPr>
                <w:rFonts w:ascii="Quasimoda" w:hAnsi="Quasimoda" w:cs="Open Sans"/>
                <w:kern w:val="0"/>
                <w:sz w:val="20"/>
                <w:szCs w:val="20"/>
              </w:rPr>
              <w:t>The goal is to actively engage families in creating a supportive environment that fosters students’ academic achievements and future colleges success. Sites will implement the two parent/guardian/family events listed below.</w:t>
            </w:r>
          </w:p>
          <w:p w14:paraId="409EF568" w14:textId="77777777" w:rsidR="001B64A1" w:rsidRPr="00330ECB" w:rsidRDefault="001B64A1" w:rsidP="001B64A1">
            <w:pPr>
              <w:pStyle w:val="ListParagraph"/>
              <w:widowControl w:val="0"/>
              <w:numPr>
                <w:ilvl w:val="0"/>
                <w:numId w:val="8"/>
              </w:numPr>
              <w:autoSpaceDE w:val="0"/>
              <w:autoSpaceDN w:val="0"/>
              <w:spacing w:after="0" w:line="240" w:lineRule="auto"/>
              <w:rPr>
                <w:rFonts w:ascii="Quasimoda" w:hAnsi="Quasimoda" w:cs="Open Sans"/>
                <w:b/>
                <w:bCs/>
                <w:kern w:val="0"/>
                <w:sz w:val="20"/>
                <w:szCs w:val="20"/>
              </w:rPr>
            </w:pPr>
            <w:r w:rsidRPr="00330ECB">
              <w:rPr>
                <w:rFonts w:ascii="Quasimoda" w:hAnsi="Quasimoda" w:cs="Open Sans"/>
                <w:b/>
                <w:bCs/>
                <w:kern w:val="0"/>
                <w:sz w:val="20"/>
                <w:szCs w:val="20"/>
              </w:rPr>
              <w:t>One Parent/Guardian/Family Service – Building Fortitude and Resilience</w:t>
            </w:r>
          </w:p>
          <w:p w14:paraId="320761D5" w14:textId="77777777" w:rsidR="001B64A1" w:rsidRPr="00330ECB" w:rsidRDefault="001B64A1" w:rsidP="001B64A1">
            <w:pPr>
              <w:pStyle w:val="ListParagraph"/>
              <w:widowControl w:val="0"/>
              <w:numPr>
                <w:ilvl w:val="0"/>
                <w:numId w:val="8"/>
              </w:numPr>
              <w:autoSpaceDE w:val="0"/>
              <w:autoSpaceDN w:val="0"/>
              <w:spacing w:after="0" w:line="240" w:lineRule="auto"/>
              <w:rPr>
                <w:rFonts w:ascii="Quasimoda" w:hAnsi="Quasimoda" w:cs="Open Sans"/>
                <w:kern w:val="0"/>
                <w:sz w:val="20"/>
                <w:szCs w:val="20"/>
              </w:rPr>
            </w:pPr>
            <w:r w:rsidRPr="00330ECB">
              <w:rPr>
                <w:rFonts w:ascii="Quasimoda" w:hAnsi="Quasimoda" w:cs="Open Sans"/>
                <w:b/>
                <w:bCs/>
                <w:kern w:val="0"/>
                <w:sz w:val="20"/>
                <w:szCs w:val="20"/>
              </w:rPr>
              <w:t>College and Career Planning Night</w:t>
            </w:r>
          </w:p>
          <w:p w14:paraId="0AE55F45" w14:textId="77777777" w:rsidR="003C1D46" w:rsidRPr="00330ECB" w:rsidRDefault="003C1D46" w:rsidP="003C1D46">
            <w:pPr>
              <w:widowControl w:val="0"/>
              <w:autoSpaceDE w:val="0"/>
              <w:autoSpaceDN w:val="0"/>
              <w:spacing w:after="0" w:line="240" w:lineRule="auto"/>
              <w:rPr>
                <w:rFonts w:ascii="Quasimoda" w:hAnsi="Quasimoda" w:cs="Open Sans"/>
                <w:kern w:val="0"/>
                <w:sz w:val="20"/>
                <w:szCs w:val="20"/>
              </w:rPr>
            </w:pPr>
          </w:p>
          <w:p w14:paraId="47299DF1" w14:textId="77777777" w:rsidR="005A04AC" w:rsidRPr="00330ECB" w:rsidRDefault="003C1D46" w:rsidP="00227E6C">
            <w:pPr>
              <w:widowControl w:val="0"/>
              <w:autoSpaceDE w:val="0"/>
              <w:autoSpaceDN w:val="0"/>
              <w:spacing w:after="0" w:line="240" w:lineRule="auto"/>
              <w:rPr>
                <w:rFonts w:ascii="Quasimoda" w:hAnsi="Quasimoda" w:cs="Open Sans"/>
                <w:kern w:val="0"/>
                <w:sz w:val="20"/>
                <w:szCs w:val="20"/>
              </w:rPr>
            </w:pPr>
            <w:r w:rsidRPr="00330ECB">
              <w:rPr>
                <w:rFonts w:ascii="Quasimoda" w:hAnsi="Quasimoda" w:cs="Open Sans"/>
                <w:kern w:val="0"/>
                <w:sz w:val="20"/>
                <w:szCs w:val="20"/>
              </w:rPr>
              <w:t>In addition to these events, other parent/family engagement activities can include</w:t>
            </w:r>
            <w:r w:rsidR="005A04AC" w:rsidRPr="00330ECB">
              <w:rPr>
                <w:rFonts w:ascii="Quasimoda" w:hAnsi="Quasimoda" w:cs="Open Sans"/>
                <w:kern w:val="0"/>
                <w:sz w:val="20"/>
                <w:szCs w:val="20"/>
              </w:rPr>
              <w:t>:</w:t>
            </w:r>
          </w:p>
          <w:p w14:paraId="28AB7032" w14:textId="519381F7" w:rsidR="005A04AC" w:rsidRPr="00330ECB" w:rsidRDefault="003C1D46" w:rsidP="00B151EB">
            <w:pPr>
              <w:pStyle w:val="ListParagraph"/>
              <w:widowControl w:val="0"/>
              <w:numPr>
                <w:ilvl w:val="0"/>
                <w:numId w:val="10"/>
              </w:numPr>
              <w:autoSpaceDE w:val="0"/>
              <w:autoSpaceDN w:val="0"/>
              <w:spacing w:after="0" w:line="240" w:lineRule="auto"/>
              <w:rPr>
                <w:rFonts w:ascii="Quasimoda" w:hAnsi="Quasimoda" w:cs="Open Sans"/>
                <w:kern w:val="0"/>
                <w:sz w:val="20"/>
                <w:szCs w:val="20"/>
              </w:rPr>
            </w:pPr>
            <w:r w:rsidRPr="00330ECB">
              <w:rPr>
                <w:rFonts w:ascii="Quasimoda" w:hAnsi="Quasimoda" w:cs="Open Sans"/>
                <w:kern w:val="0"/>
                <w:sz w:val="20"/>
                <w:szCs w:val="20"/>
              </w:rPr>
              <w:t>Parent/Family College Visits</w:t>
            </w:r>
          </w:p>
          <w:p w14:paraId="3C1B86F7" w14:textId="22EDC942" w:rsidR="005A04AC" w:rsidRPr="00330ECB" w:rsidRDefault="003C1D46" w:rsidP="00B151EB">
            <w:pPr>
              <w:pStyle w:val="ListParagraph"/>
              <w:widowControl w:val="0"/>
              <w:numPr>
                <w:ilvl w:val="0"/>
                <w:numId w:val="10"/>
              </w:numPr>
              <w:autoSpaceDE w:val="0"/>
              <w:autoSpaceDN w:val="0"/>
              <w:spacing w:after="0" w:line="240" w:lineRule="auto"/>
              <w:rPr>
                <w:rFonts w:ascii="Quasimoda" w:hAnsi="Quasimoda" w:cs="Open Sans"/>
                <w:kern w:val="0"/>
                <w:sz w:val="20"/>
                <w:szCs w:val="20"/>
              </w:rPr>
            </w:pPr>
            <w:r w:rsidRPr="00330ECB">
              <w:rPr>
                <w:rFonts w:ascii="Quasimoda" w:hAnsi="Quasimoda" w:cs="Open Sans"/>
                <w:kern w:val="0"/>
                <w:sz w:val="20"/>
                <w:szCs w:val="20"/>
              </w:rPr>
              <w:t xml:space="preserve">Individual Parent/Family </w:t>
            </w:r>
            <w:r w:rsidR="007B33C0" w:rsidRPr="00330ECB">
              <w:rPr>
                <w:rFonts w:ascii="Quasimoda" w:hAnsi="Quasimoda" w:cs="Open Sans"/>
                <w:kern w:val="0"/>
                <w:sz w:val="20"/>
                <w:szCs w:val="20"/>
              </w:rPr>
              <w:t>Counseling/A</w:t>
            </w:r>
            <w:r w:rsidRPr="00330ECB">
              <w:rPr>
                <w:rFonts w:ascii="Quasimoda" w:hAnsi="Quasimoda" w:cs="Open Sans"/>
                <w:kern w:val="0"/>
                <w:sz w:val="20"/>
                <w:szCs w:val="20"/>
              </w:rPr>
              <w:t>dvising</w:t>
            </w:r>
            <w:r w:rsidR="005A04AC" w:rsidRPr="00330ECB">
              <w:rPr>
                <w:rFonts w:ascii="Quasimoda" w:hAnsi="Quasimoda" w:cs="Open Sans"/>
                <w:kern w:val="0"/>
                <w:sz w:val="20"/>
                <w:szCs w:val="20"/>
              </w:rPr>
              <w:t xml:space="preserve"> </w:t>
            </w:r>
          </w:p>
          <w:p w14:paraId="7323BA0A" w14:textId="4010E614" w:rsidR="005A04AC" w:rsidRPr="00330ECB" w:rsidRDefault="003C1D46" w:rsidP="00B151EB">
            <w:pPr>
              <w:pStyle w:val="ListParagraph"/>
              <w:widowControl w:val="0"/>
              <w:numPr>
                <w:ilvl w:val="0"/>
                <w:numId w:val="10"/>
              </w:numPr>
              <w:autoSpaceDE w:val="0"/>
              <w:autoSpaceDN w:val="0"/>
              <w:spacing w:after="0" w:line="240" w:lineRule="auto"/>
              <w:rPr>
                <w:rFonts w:ascii="Quasimoda" w:hAnsi="Quasimoda" w:cs="Open Sans"/>
                <w:kern w:val="0"/>
                <w:sz w:val="20"/>
                <w:szCs w:val="20"/>
              </w:rPr>
            </w:pPr>
            <w:r w:rsidRPr="00330ECB">
              <w:rPr>
                <w:rFonts w:ascii="Quasimoda" w:hAnsi="Quasimoda" w:cs="Open Sans"/>
                <w:kern w:val="0"/>
                <w:sz w:val="20"/>
                <w:szCs w:val="20"/>
              </w:rPr>
              <w:t>Parent/Family</w:t>
            </w:r>
            <w:r w:rsidR="007B33C0" w:rsidRPr="00330ECB">
              <w:rPr>
                <w:rFonts w:ascii="Quasimoda" w:hAnsi="Quasimoda" w:cs="Open Sans"/>
                <w:kern w:val="0"/>
                <w:sz w:val="20"/>
                <w:szCs w:val="20"/>
              </w:rPr>
              <w:t xml:space="preserve"> Workshops</w:t>
            </w:r>
          </w:p>
          <w:p w14:paraId="1A4BD73C" w14:textId="63575831" w:rsidR="003C1D46" w:rsidRPr="00330ECB" w:rsidRDefault="00EF579F" w:rsidP="00B151EB">
            <w:pPr>
              <w:pStyle w:val="ListParagraph"/>
              <w:widowControl w:val="0"/>
              <w:numPr>
                <w:ilvl w:val="0"/>
                <w:numId w:val="10"/>
              </w:numPr>
              <w:autoSpaceDE w:val="0"/>
              <w:autoSpaceDN w:val="0"/>
              <w:spacing w:after="0" w:line="240" w:lineRule="auto"/>
              <w:rPr>
                <w:rFonts w:ascii="Quasimoda" w:hAnsi="Quasimoda" w:cs="Open Sans"/>
                <w:kern w:val="0"/>
                <w:sz w:val="20"/>
                <w:szCs w:val="20"/>
              </w:rPr>
            </w:pPr>
            <w:r w:rsidRPr="00330ECB">
              <w:rPr>
                <w:rFonts w:ascii="Quasimoda" w:hAnsi="Quasimoda" w:cs="Open Sans"/>
                <w:kern w:val="0"/>
                <w:sz w:val="20"/>
                <w:szCs w:val="20"/>
              </w:rPr>
              <w:t>Family Events</w:t>
            </w:r>
          </w:p>
          <w:p w14:paraId="5AB3D6FC" w14:textId="5BF043F5" w:rsidR="001B64A1" w:rsidRPr="00330ECB" w:rsidRDefault="001B64A1" w:rsidP="00227E6C">
            <w:pPr>
              <w:widowControl w:val="0"/>
              <w:autoSpaceDE w:val="0"/>
              <w:autoSpaceDN w:val="0"/>
              <w:spacing w:after="0" w:line="240" w:lineRule="auto"/>
              <w:rPr>
                <w:rFonts w:ascii="Quasimoda" w:hAnsi="Quasimoda" w:cs="Open Sans"/>
                <w:kern w:val="0"/>
                <w:sz w:val="20"/>
                <w:szCs w:val="20"/>
              </w:rPr>
            </w:pPr>
          </w:p>
        </w:tc>
      </w:tr>
      <w:tr w:rsidR="007B33C0" w:rsidRPr="00330ECB" w14:paraId="510B7489" w14:textId="77777777" w:rsidTr="00B151EB">
        <w:trPr>
          <w:cantSplit/>
          <w:trHeight w:hRule="exact" w:val="6336"/>
          <w:jc w:val="center"/>
        </w:trPr>
        <w:tc>
          <w:tcPr>
            <w:tcW w:w="424" w:type="dxa"/>
            <w:textDirection w:val="btLr"/>
          </w:tcPr>
          <w:p w14:paraId="55889987" w14:textId="3CEEFC88" w:rsidR="00843833" w:rsidRPr="00330ECB" w:rsidRDefault="00843833" w:rsidP="00227E6C">
            <w:pPr>
              <w:widowControl w:val="0"/>
              <w:autoSpaceDE w:val="0"/>
              <w:autoSpaceDN w:val="0"/>
              <w:spacing w:before="2" w:after="0" w:line="240" w:lineRule="auto"/>
              <w:ind w:left="144" w:right="144"/>
              <w:jc w:val="center"/>
              <w:rPr>
                <w:rFonts w:ascii="Quasimoda" w:hAnsi="Quasimoda" w:cs="Open Sans"/>
                <w:b/>
                <w:bCs/>
                <w:kern w:val="0"/>
                <w:sz w:val="20"/>
              </w:rPr>
            </w:pPr>
            <w:r w:rsidRPr="00330ECB">
              <w:rPr>
                <w:rFonts w:ascii="Quasimoda" w:hAnsi="Quasimoda" w:cs="Open Sans"/>
                <w:b/>
                <w:bCs/>
                <w:kern w:val="0"/>
                <w:sz w:val="20"/>
              </w:rPr>
              <w:lastRenderedPageBreak/>
              <w:t>Go</w:t>
            </w:r>
          </w:p>
        </w:tc>
        <w:tc>
          <w:tcPr>
            <w:tcW w:w="3341" w:type="dxa"/>
            <w:shd w:val="clear" w:color="auto" w:fill="auto"/>
          </w:tcPr>
          <w:p w14:paraId="651C7FA7" w14:textId="77777777" w:rsidR="00EF579F" w:rsidRPr="00330ECB" w:rsidRDefault="00843833" w:rsidP="00EF579F">
            <w:pPr>
              <w:pStyle w:val="ListParagraph"/>
              <w:widowControl w:val="0"/>
              <w:numPr>
                <w:ilvl w:val="0"/>
                <w:numId w:val="7"/>
              </w:numPr>
              <w:autoSpaceDE w:val="0"/>
              <w:autoSpaceDN w:val="0"/>
              <w:spacing w:before="2" w:after="0" w:line="240" w:lineRule="auto"/>
              <w:ind w:right="144"/>
              <w:rPr>
                <w:rFonts w:ascii="Quasimoda" w:hAnsi="Quasimoda" w:cs="Open Sans"/>
                <w:b/>
                <w:bCs/>
                <w:w w:val="95"/>
                <w:kern w:val="0"/>
                <w:sz w:val="20"/>
              </w:rPr>
            </w:pPr>
            <w:commentRangeStart w:id="19"/>
            <w:r w:rsidRPr="00330ECB">
              <w:rPr>
                <w:rFonts w:ascii="Quasimoda" w:hAnsi="Quasimoda" w:cs="Open Sans"/>
                <w:b/>
                <w:bCs/>
                <w:kern w:val="0"/>
                <w:sz w:val="20"/>
              </w:rPr>
              <w:t xml:space="preserve">One </w:t>
            </w:r>
            <w:r w:rsidRPr="00330ECB">
              <w:rPr>
                <w:rFonts w:ascii="Quasimoda" w:hAnsi="Quasimoda" w:cs="Open Sans"/>
                <w:b/>
                <w:bCs/>
                <w:w w:val="95"/>
                <w:kern w:val="0"/>
                <w:sz w:val="20"/>
              </w:rPr>
              <w:t>Parent/Guardian/</w:t>
            </w:r>
          </w:p>
          <w:p w14:paraId="38F53E8F" w14:textId="3D363F05" w:rsidR="00843833" w:rsidRPr="00330ECB" w:rsidRDefault="00843833" w:rsidP="00227E6C">
            <w:pPr>
              <w:pStyle w:val="ListParagraph"/>
              <w:widowControl w:val="0"/>
              <w:autoSpaceDE w:val="0"/>
              <w:autoSpaceDN w:val="0"/>
              <w:spacing w:before="2" w:after="0" w:line="240" w:lineRule="auto"/>
              <w:ind w:left="504" w:right="144"/>
              <w:rPr>
                <w:rFonts w:ascii="Quasimoda" w:hAnsi="Quasimoda" w:cs="Open Sans"/>
                <w:b/>
                <w:bCs/>
                <w:w w:val="95"/>
                <w:kern w:val="0"/>
                <w:sz w:val="20"/>
              </w:rPr>
            </w:pPr>
            <w:r w:rsidRPr="00330ECB">
              <w:rPr>
                <w:rFonts w:ascii="Quasimoda" w:hAnsi="Quasimoda" w:cs="Open Sans"/>
                <w:b/>
                <w:bCs/>
                <w:w w:val="95"/>
                <w:kern w:val="0"/>
                <w:sz w:val="20"/>
              </w:rPr>
              <w:t>Fa</w:t>
            </w:r>
            <w:r w:rsidRPr="00330ECB">
              <w:rPr>
                <w:rFonts w:ascii="Quasimoda" w:hAnsi="Quasimoda" w:cs="Open Sans"/>
                <w:b/>
                <w:bCs/>
                <w:kern w:val="0"/>
                <w:sz w:val="20"/>
              </w:rPr>
              <w:t>mily service -</w:t>
            </w:r>
            <w:r w:rsidRPr="00330ECB">
              <w:rPr>
                <w:rFonts w:ascii="Quasimoda" w:hAnsi="Quasimoda" w:cs="Open Sans"/>
                <w:kern w:val="0"/>
                <w:sz w:val="20"/>
              </w:rPr>
              <w:t xml:space="preserve"> </w:t>
            </w:r>
            <w:r w:rsidRPr="00330ECB">
              <w:rPr>
                <w:rFonts w:ascii="Quasimoda" w:hAnsi="Quasimoda" w:cs="Open Sans"/>
                <w:b/>
                <w:bCs/>
                <w:kern w:val="0"/>
                <w:sz w:val="20"/>
              </w:rPr>
              <w:t>Building Fortitude and Resilience</w:t>
            </w:r>
            <w:commentRangeEnd w:id="19"/>
            <w:r w:rsidR="00D9333C">
              <w:rPr>
                <w:rStyle w:val="CommentReference"/>
              </w:rPr>
              <w:commentReference w:id="19"/>
            </w:r>
          </w:p>
          <w:p w14:paraId="336DBE21" w14:textId="77777777" w:rsidR="00843833" w:rsidRPr="00330ECB" w:rsidRDefault="00843833" w:rsidP="00227E6C">
            <w:pPr>
              <w:widowControl w:val="0"/>
              <w:autoSpaceDE w:val="0"/>
              <w:autoSpaceDN w:val="0"/>
              <w:spacing w:before="2" w:after="0" w:line="240" w:lineRule="auto"/>
              <w:ind w:left="504" w:right="144"/>
              <w:rPr>
                <w:rFonts w:ascii="Quasimoda" w:hAnsi="Quasimoda" w:cs="Open Sans"/>
                <w:w w:val="95"/>
                <w:kern w:val="0"/>
                <w:sz w:val="20"/>
              </w:rPr>
            </w:pPr>
            <w:r w:rsidRPr="00330ECB">
              <w:rPr>
                <w:rFonts w:ascii="Quasimoda" w:hAnsi="Quasimoda" w:cs="Open Sans"/>
                <w:kern w:val="0"/>
                <w:sz w:val="16"/>
              </w:rPr>
              <w:t>(Target: 40% of students’ families)</w:t>
            </w:r>
          </w:p>
          <w:p w14:paraId="60FCF375" w14:textId="77777777" w:rsidR="00843833" w:rsidRPr="00330ECB" w:rsidDel="00911767" w:rsidRDefault="00843833" w:rsidP="00505B63">
            <w:pPr>
              <w:widowControl w:val="0"/>
              <w:autoSpaceDE w:val="0"/>
              <w:autoSpaceDN w:val="0"/>
              <w:spacing w:after="0" w:line="240" w:lineRule="auto"/>
              <w:ind w:right="448"/>
              <w:jc w:val="center"/>
              <w:rPr>
                <w:rFonts w:ascii="Quasimoda" w:hAnsi="Quasimoda" w:cs="Open Sans"/>
                <w:b/>
                <w:bCs/>
                <w:kern w:val="0"/>
                <w:sz w:val="20"/>
              </w:rPr>
            </w:pPr>
          </w:p>
        </w:tc>
        <w:tc>
          <w:tcPr>
            <w:tcW w:w="706" w:type="dxa"/>
            <w:shd w:val="clear" w:color="auto" w:fill="auto"/>
          </w:tcPr>
          <w:p w14:paraId="2DA564A1" w14:textId="4BD8E0E5" w:rsidR="00843833" w:rsidRPr="00330ECB" w:rsidRDefault="00843833" w:rsidP="00505B63">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X</w:t>
            </w:r>
          </w:p>
        </w:tc>
        <w:tc>
          <w:tcPr>
            <w:tcW w:w="706" w:type="dxa"/>
            <w:shd w:val="clear" w:color="auto" w:fill="auto"/>
          </w:tcPr>
          <w:p w14:paraId="3D124436" w14:textId="2FB97727" w:rsidR="00843833" w:rsidRPr="00330ECB" w:rsidRDefault="00843833" w:rsidP="00505B63">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X</w:t>
            </w:r>
          </w:p>
        </w:tc>
        <w:tc>
          <w:tcPr>
            <w:tcW w:w="808" w:type="dxa"/>
            <w:shd w:val="clear" w:color="auto" w:fill="auto"/>
          </w:tcPr>
          <w:p w14:paraId="00CFAFA7" w14:textId="77777777" w:rsidR="00843833" w:rsidRPr="00330ECB" w:rsidRDefault="00843833" w:rsidP="00505B63">
            <w:pPr>
              <w:widowControl w:val="0"/>
              <w:autoSpaceDE w:val="0"/>
              <w:autoSpaceDN w:val="0"/>
              <w:spacing w:after="0" w:line="240" w:lineRule="auto"/>
              <w:ind w:right="142"/>
              <w:jc w:val="center"/>
              <w:rPr>
                <w:rFonts w:ascii="Quasimoda" w:hAnsi="Quasimoda" w:cs="Open Sans"/>
                <w:b/>
                <w:bCs/>
                <w:kern w:val="0"/>
                <w:sz w:val="20"/>
              </w:rPr>
            </w:pPr>
          </w:p>
        </w:tc>
        <w:tc>
          <w:tcPr>
            <w:tcW w:w="1526" w:type="dxa"/>
            <w:shd w:val="clear" w:color="auto" w:fill="auto"/>
          </w:tcPr>
          <w:p w14:paraId="3A923997" w14:textId="04B4E0F1" w:rsidR="00843833" w:rsidRPr="00330ECB" w:rsidRDefault="00843833" w:rsidP="00505B63">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September 1, 2025</w:t>
            </w:r>
          </w:p>
        </w:tc>
        <w:tc>
          <w:tcPr>
            <w:tcW w:w="6840" w:type="dxa"/>
            <w:shd w:val="clear" w:color="auto" w:fill="auto"/>
          </w:tcPr>
          <w:p w14:paraId="38F2A12D" w14:textId="77777777" w:rsidR="00843833" w:rsidRPr="00330ECB" w:rsidRDefault="00843833" w:rsidP="00505B63">
            <w:pPr>
              <w:widowControl w:val="0"/>
              <w:autoSpaceDE w:val="0"/>
              <w:autoSpaceDN w:val="0"/>
              <w:spacing w:after="0" w:line="240" w:lineRule="auto"/>
              <w:ind w:left="166"/>
              <w:rPr>
                <w:rFonts w:ascii="Quasimoda" w:hAnsi="Quasimoda" w:cs="Open Sans"/>
                <w:kern w:val="0"/>
                <w:sz w:val="20"/>
                <w:szCs w:val="20"/>
              </w:rPr>
            </w:pPr>
            <w:r w:rsidRPr="00330ECB">
              <w:rPr>
                <w:rFonts w:ascii="Quasimoda" w:hAnsi="Quasimoda" w:cs="Open Sans"/>
                <w:kern w:val="0"/>
                <w:sz w:val="20"/>
                <w:szCs w:val="20"/>
              </w:rPr>
              <w:t>This event aims to equip families with the tools, knowledge, and confidence needed to support their students in navigating challenges and pursuing postsecondary education. This initiative seeks to strengthen the role of families as key allies in their students' success by fostering resilience and providing practical resources.</w:t>
            </w:r>
          </w:p>
          <w:p w14:paraId="4F1DFE2F" w14:textId="77777777" w:rsidR="00843833" w:rsidRPr="00330ECB" w:rsidRDefault="00843833" w:rsidP="00505B63">
            <w:pPr>
              <w:widowControl w:val="0"/>
              <w:autoSpaceDE w:val="0"/>
              <w:autoSpaceDN w:val="0"/>
              <w:spacing w:after="0" w:line="240" w:lineRule="auto"/>
              <w:ind w:left="144" w:right="144"/>
              <w:rPr>
                <w:rFonts w:ascii="Quasimoda" w:hAnsi="Quasimoda" w:cs="Open Sans"/>
                <w:kern w:val="0"/>
                <w:sz w:val="20"/>
                <w:szCs w:val="20"/>
              </w:rPr>
            </w:pPr>
            <w:r w:rsidRPr="00330ECB">
              <w:rPr>
                <w:rFonts w:ascii="Quasimoda" w:hAnsi="Quasimoda" w:cs="Open Sans"/>
                <w:kern w:val="0"/>
                <w:sz w:val="20"/>
                <w:szCs w:val="20"/>
              </w:rPr>
              <w:t xml:space="preserve">One component of this service is hosting </w:t>
            </w:r>
            <w:r w:rsidRPr="00330ECB">
              <w:rPr>
                <w:rFonts w:ascii="Quasimoda" w:hAnsi="Quasimoda" w:cs="Open Sans"/>
                <w:b/>
                <w:bCs/>
                <w:kern w:val="0"/>
                <w:sz w:val="20"/>
                <w:szCs w:val="20"/>
              </w:rPr>
              <w:t>Resilience-Building Workshops</w:t>
            </w:r>
            <w:r w:rsidRPr="00330ECB">
              <w:rPr>
                <w:rFonts w:ascii="Quasimoda" w:hAnsi="Quasimoda" w:cs="Open Sans"/>
                <w:kern w:val="0"/>
                <w:sz w:val="20"/>
                <w:szCs w:val="20"/>
              </w:rPr>
              <w:t xml:space="preserve">, which focus on strategies for overcoming obstacles related to academic challenges, time management, and balancing school with other responsibilities. For example, families will participate in interactive sessions on stress management techniques, such as mindfulness exercises, and learn how to support their students through periods of academic difficulty. </w:t>
            </w:r>
          </w:p>
          <w:p w14:paraId="4D7E54E0" w14:textId="77777777" w:rsidR="000775EA" w:rsidRPr="00330ECB" w:rsidRDefault="000775EA" w:rsidP="00505B63">
            <w:pPr>
              <w:widowControl w:val="0"/>
              <w:autoSpaceDE w:val="0"/>
              <w:autoSpaceDN w:val="0"/>
              <w:spacing w:after="0" w:line="240" w:lineRule="auto"/>
              <w:ind w:left="144" w:right="144"/>
              <w:rPr>
                <w:rFonts w:ascii="Quasimoda" w:hAnsi="Quasimoda" w:cs="Open Sans"/>
                <w:kern w:val="0"/>
                <w:sz w:val="20"/>
                <w:szCs w:val="20"/>
              </w:rPr>
            </w:pPr>
          </w:p>
          <w:p w14:paraId="16B817DF" w14:textId="05209199" w:rsidR="00843833" w:rsidRPr="00330ECB" w:rsidRDefault="00843833" w:rsidP="00227E6C">
            <w:pPr>
              <w:widowControl w:val="0"/>
              <w:autoSpaceDE w:val="0"/>
              <w:autoSpaceDN w:val="0"/>
              <w:spacing w:after="0" w:line="240" w:lineRule="auto"/>
              <w:ind w:left="144" w:right="144"/>
              <w:rPr>
                <w:rFonts w:ascii="Quasimoda" w:hAnsi="Quasimoda" w:cs="Open Sans"/>
                <w:b/>
                <w:bCs/>
                <w:kern w:val="0"/>
                <w:sz w:val="20"/>
              </w:rPr>
            </w:pPr>
            <w:r w:rsidRPr="00330ECB">
              <w:rPr>
                <w:rFonts w:ascii="Quasimoda" w:hAnsi="Quasimoda" w:cs="Open Sans"/>
                <w:kern w:val="0"/>
                <w:sz w:val="20"/>
                <w:szCs w:val="20"/>
              </w:rPr>
              <w:t xml:space="preserve">Additionally, the program will offer </w:t>
            </w:r>
            <w:r w:rsidRPr="00330ECB">
              <w:rPr>
                <w:rFonts w:ascii="Quasimoda" w:hAnsi="Quasimoda" w:cs="Open Sans"/>
                <w:b/>
                <w:bCs/>
                <w:kern w:val="0"/>
                <w:sz w:val="20"/>
                <w:szCs w:val="20"/>
              </w:rPr>
              <w:t>Parent Panels</w:t>
            </w:r>
            <w:r w:rsidRPr="00330ECB">
              <w:rPr>
                <w:rFonts w:ascii="Quasimoda" w:hAnsi="Quasimoda" w:cs="Open Sans"/>
                <w:kern w:val="0"/>
                <w:sz w:val="20"/>
                <w:szCs w:val="20"/>
              </w:rPr>
              <w:t xml:space="preserve"> featuring families who have successfully guided their students through the college application process, sharing insights and actionable advice. These panels will provide inspiration and real-life examples of perseverance. Another critical element is the Family GUIDE and other GEAR UP resources on fostering positive communication, encouraging goal setting, and navigating postsecondary options. Families will also receive access to community resources for mental health support and financial planning to help alleviate common stressors.</w:t>
            </w:r>
          </w:p>
        </w:tc>
      </w:tr>
      <w:tr w:rsidR="007B33C0" w:rsidRPr="00330ECB" w14:paraId="4E6EFFE5" w14:textId="77777777" w:rsidTr="00B151EB">
        <w:trPr>
          <w:cantSplit/>
          <w:trHeight w:hRule="exact" w:val="5184"/>
          <w:jc w:val="center"/>
        </w:trPr>
        <w:tc>
          <w:tcPr>
            <w:tcW w:w="424" w:type="dxa"/>
            <w:textDirection w:val="btLr"/>
          </w:tcPr>
          <w:p w14:paraId="0632425B" w14:textId="68493339" w:rsidR="00843833" w:rsidRPr="00330ECB" w:rsidRDefault="00843833" w:rsidP="00227E6C">
            <w:pPr>
              <w:spacing w:after="0" w:line="270" w:lineRule="exact"/>
              <w:ind w:left="144" w:right="144"/>
              <w:jc w:val="center"/>
              <w:rPr>
                <w:rFonts w:ascii="Quasimoda" w:hAnsi="Quasimoda" w:cs="Open Sans"/>
                <w:b/>
                <w:bCs/>
                <w:kern w:val="0"/>
                <w:sz w:val="20"/>
              </w:rPr>
            </w:pPr>
            <w:r w:rsidRPr="00330ECB">
              <w:rPr>
                <w:rFonts w:ascii="Quasimoda" w:hAnsi="Quasimoda" w:cs="Open Sans"/>
                <w:b/>
                <w:bCs/>
                <w:kern w:val="0"/>
                <w:sz w:val="20"/>
              </w:rPr>
              <w:lastRenderedPageBreak/>
              <w:t>Act</w:t>
            </w:r>
          </w:p>
        </w:tc>
        <w:tc>
          <w:tcPr>
            <w:tcW w:w="3341" w:type="dxa"/>
            <w:shd w:val="clear" w:color="auto" w:fill="auto"/>
          </w:tcPr>
          <w:p w14:paraId="1D2D6C89" w14:textId="7476A203" w:rsidR="00843833" w:rsidRPr="00330ECB" w:rsidRDefault="00843833" w:rsidP="00227E6C">
            <w:pPr>
              <w:pStyle w:val="ListParagraph"/>
              <w:numPr>
                <w:ilvl w:val="0"/>
                <w:numId w:val="7"/>
              </w:numPr>
              <w:spacing w:after="0" w:line="270" w:lineRule="exact"/>
              <w:ind w:right="144"/>
              <w:rPr>
                <w:rFonts w:ascii="Quasimoda" w:hAnsi="Quasimoda" w:cs="Open Sans"/>
                <w:b/>
                <w:bCs/>
                <w:kern w:val="0"/>
                <w:sz w:val="20"/>
              </w:rPr>
            </w:pPr>
            <w:commentRangeStart w:id="20"/>
            <w:r w:rsidRPr="00330ECB">
              <w:rPr>
                <w:rFonts w:ascii="Quasimoda" w:hAnsi="Quasimoda" w:cs="Open Sans"/>
                <w:b/>
                <w:bCs/>
                <w:kern w:val="0"/>
                <w:sz w:val="20"/>
              </w:rPr>
              <w:t>College and Career Planning Night</w:t>
            </w:r>
            <w:commentRangeEnd w:id="20"/>
            <w:r w:rsidR="00D9333C">
              <w:rPr>
                <w:rStyle w:val="CommentReference"/>
              </w:rPr>
              <w:commentReference w:id="20"/>
            </w:r>
          </w:p>
          <w:p w14:paraId="72A9882D" w14:textId="7BD8B256" w:rsidR="00843833" w:rsidRPr="00330ECB" w:rsidRDefault="00843833" w:rsidP="00227E6C">
            <w:pPr>
              <w:widowControl w:val="0"/>
              <w:autoSpaceDE w:val="0"/>
              <w:autoSpaceDN w:val="0"/>
              <w:spacing w:before="2" w:after="0" w:line="240" w:lineRule="auto"/>
              <w:ind w:left="504" w:right="144"/>
              <w:rPr>
                <w:rFonts w:ascii="Quasimoda" w:hAnsi="Quasimoda" w:cs="Open Sans"/>
                <w:w w:val="95"/>
                <w:kern w:val="0"/>
                <w:sz w:val="20"/>
              </w:rPr>
            </w:pPr>
            <w:r w:rsidRPr="00330ECB">
              <w:rPr>
                <w:rFonts w:ascii="Quasimoda" w:hAnsi="Quasimoda" w:cs="Open Sans"/>
                <w:kern w:val="0"/>
                <w:sz w:val="16"/>
              </w:rPr>
              <w:t xml:space="preserve">(Target: </w:t>
            </w:r>
            <w:r w:rsidR="00D1333B" w:rsidRPr="00330ECB">
              <w:rPr>
                <w:rFonts w:ascii="Quasimoda" w:hAnsi="Quasimoda" w:cs="Open Sans"/>
                <w:kern w:val="0"/>
                <w:sz w:val="16"/>
              </w:rPr>
              <w:t>40</w:t>
            </w:r>
            <w:r w:rsidRPr="00330ECB">
              <w:rPr>
                <w:rFonts w:ascii="Quasimoda" w:hAnsi="Quasimoda" w:cs="Open Sans"/>
                <w:kern w:val="0"/>
                <w:sz w:val="16"/>
              </w:rPr>
              <w:t>% of students’ families)</w:t>
            </w:r>
          </w:p>
          <w:p w14:paraId="1FA65B9D" w14:textId="77777777" w:rsidR="00843833" w:rsidRPr="00330ECB" w:rsidDel="00911767" w:rsidRDefault="00843833" w:rsidP="00505B63">
            <w:pPr>
              <w:widowControl w:val="0"/>
              <w:autoSpaceDE w:val="0"/>
              <w:autoSpaceDN w:val="0"/>
              <w:spacing w:after="0" w:line="240" w:lineRule="auto"/>
              <w:ind w:right="448"/>
              <w:jc w:val="center"/>
              <w:rPr>
                <w:rFonts w:ascii="Quasimoda" w:hAnsi="Quasimoda" w:cs="Open Sans"/>
                <w:b/>
                <w:bCs/>
                <w:kern w:val="0"/>
                <w:sz w:val="20"/>
              </w:rPr>
            </w:pPr>
          </w:p>
        </w:tc>
        <w:tc>
          <w:tcPr>
            <w:tcW w:w="706" w:type="dxa"/>
            <w:shd w:val="clear" w:color="auto" w:fill="auto"/>
          </w:tcPr>
          <w:p w14:paraId="6C04A678" w14:textId="3374F244" w:rsidR="00843833" w:rsidRPr="00330ECB" w:rsidRDefault="00987B31" w:rsidP="00505B63">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X</w:t>
            </w:r>
          </w:p>
        </w:tc>
        <w:tc>
          <w:tcPr>
            <w:tcW w:w="706" w:type="dxa"/>
            <w:shd w:val="clear" w:color="auto" w:fill="auto"/>
          </w:tcPr>
          <w:p w14:paraId="09733BA3" w14:textId="691F1B86" w:rsidR="00843833" w:rsidRPr="00330ECB" w:rsidRDefault="00987B31" w:rsidP="00505B63">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X</w:t>
            </w:r>
          </w:p>
        </w:tc>
        <w:tc>
          <w:tcPr>
            <w:tcW w:w="808" w:type="dxa"/>
            <w:shd w:val="clear" w:color="auto" w:fill="auto"/>
          </w:tcPr>
          <w:p w14:paraId="24C3A160" w14:textId="77777777" w:rsidR="00843833" w:rsidRPr="00330ECB" w:rsidRDefault="00843833" w:rsidP="00505B63">
            <w:pPr>
              <w:widowControl w:val="0"/>
              <w:autoSpaceDE w:val="0"/>
              <w:autoSpaceDN w:val="0"/>
              <w:spacing w:after="0" w:line="240" w:lineRule="auto"/>
              <w:ind w:right="142"/>
              <w:jc w:val="center"/>
              <w:rPr>
                <w:rFonts w:ascii="Quasimoda" w:hAnsi="Quasimoda" w:cs="Open Sans"/>
                <w:b/>
                <w:bCs/>
                <w:kern w:val="0"/>
                <w:sz w:val="20"/>
              </w:rPr>
            </w:pPr>
          </w:p>
        </w:tc>
        <w:tc>
          <w:tcPr>
            <w:tcW w:w="1526" w:type="dxa"/>
            <w:shd w:val="clear" w:color="auto" w:fill="auto"/>
          </w:tcPr>
          <w:p w14:paraId="0012AC75" w14:textId="3AFF69AB" w:rsidR="00843833" w:rsidRPr="00330ECB" w:rsidRDefault="00987B31" w:rsidP="00505B63">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May 1, 2026</w:t>
            </w:r>
          </w:p>
        </w:tc>
        <w:tc>
          <w:tcPr>
            <w:tcW w:w="6840" w:type="dxa"/>
            <w:shd w:val="clear" w:color="auto" w:fill="auto"/>
          </w:tcPr>
          <w:p w14:paraId="0D422D63" w14:textId="003D8BED" w:rsidR="00843833" w:rsidRPr="00330ECB" w:rsidRDefault="00843833" w:rsidP="00B151EB">
            <w:pPr>
              <w:widowControl w:val="0"/>
              <w:autoSpaceDE w:val="0"/>
              <w:autoSpaceDN w:val="0"/>
              <w:spacing w:after="0" w:line="240" w:lineRule="auto"/>
              <w:ind w:left="144" w:right="144"/>
              <w:rPr>
                <w:rFonts w:ascii="Quasimoda" w:hAnsi="Quasimoda" w:cs="Open Sans"/>
                <w:sz w:val="20"/>
              </w:rPr>
            </w:pPr>
            <w:r w:rsidRPr="00330ECB">
              <w:rPr>
                <w:rFonts w:ascii="Quasimoda" w:hAnsi="Quasimoda" w:cs="Open Sans"/>
                <w:sz w:val="20"/>
              </w:rPr>
              <w:t xml:space="preserve">Middle schools </w:t>
            </w:r>
            <w:r w:rsidR="00F809F1" w:rsidRPr="00330ECB">
              <w:rPr>
                <w:rFonts w:ascii="Quasimoda" w:hAnsi="Quasimoda" w:cs="Open Sans"/>
                <w:sz w:val="20"/>
              </w:rPr>
              <w:t>will</w:t>
            </w:r>
            <w:r w:rsidRPr="00330ECB">
              <w:rPr>
                <w:rFonts w:ascii="Quasimoda" w:hAnsi="Quasimoda" w:cs="Open Sans"/>
                <w:sz w:val="20"/>
              </w:rPr>
              <w:t xml:space="preserve"> host "College and Career Planning" activities to lay a foundation for early college awareness. Utilize resources from CollegeforTN to design engaging activities and ensure your school signs up for Path to College mailings to access valuable updates and materials. </w:t>
            </w:r>
          </w:p>
          <w:p w14:paraId="3ED3DA6C" w14:textId="77777777" w:rsidR="00843833" w:rsidRPr="00330ECB" w:rsidRDefault="00843833" w:rsidP="00505B63">
            <w:pPr>
              <w:widowControl w:val="0"/>
              <w:autoSpaceDE w:val="0"/>
              <w:autoSpaceDN w:val="0"/>
              <w:spacing w:after="0" w:line="240" w:lineRule="auto"/>
              <w:ind w:left="144" w:right="144"/>
              <w:jc w:val="both"/>
              <w:rPr>
                <w:rFonts w:ascii="Quasimoda" w:hAnsi="Quasimoda" w:cs="Open Sans"/>
                <w:sz w:val="20"/>
              </w:rPr>
            </w:pPr>
          </w:p>
          <w:p w14:paraId="3588A4C1" w14:textId="77777777" w:rsidR="00843833" w:rsidRPr="00330ECB" w:rsidRDefault="00843833" w:rsidP="00505B63">
            <w:pPr>
              <w:pStyle w:val="ListParagraph"/>
              <w:widowControl w:val="0"/>
              <w:autoSpaceDE w:val="0"/>
              <w:autoSpaceDN w:val="0"/>
              <w:spacing w:after="0" w:line="240" w:lineRule="auto"/>
              <w:ind w:left="864" w:right="144"/>
              <w:jc w:val="both"/>
              <w:rPr>
                <w:rFonts w:ascii="Quasimoda" w:hAnsi="Quasimoda" w:cs="Open Sans"/>
                <w:sz w:val="20"/>
              </w:rPr>
            </w:pPr>
          </w:p>
          <w:p w14:paraId="5625590D" w14:textId="77777777" w:rsidR="00843833" w:rsidRPr="00330ECB" w:rsidRDefault="00843833" w:rsidP="00505B63">
            <w:pPr>
              <w:widowControl w:val="0"/>
              <w:autoSpaceDE w:val="0"/>
              <w:autoSpaceDN w:val="0"/>
              <w:spacing w:after="0" w:line="240" w:lineRule="auto"/>
              <w:ind w:left="144" w:right="144"/>
              <w:jc w:val="both"/>
              <w:rPr>
                <w:rFonts w:ascii="Quasimoda" w:hAnsi="Quasimoda" w:cs="Open Sans"/>
                <w:b/>
                <w:bCs/>
                <w:sz w:val="20"/>
              </w:rPr>
            </w:pPr>
            <w:r w:rsidRPr="00330ECB">
              <w:rPr>
                <w:rFonts w:ascii="Quasimoda" w:hAnsi="Quasimoda" w:cs="Open Sans"/>
                <w:b/>
                <w:bCs/>
                <w:sz w:val="20"/>
              </w:rPr>
              <w:t>Suggested Middle School Activities:</w:t>
            </w:r>
          </w:p>
          <w:p w14:paraId="71D638DD" w14:textId="77777777" w:rsidR="00843833" w:rsidRPr="00330ECB" w:rsidRDefault="00843833" w:rsidP="00505B63">
            <w:pPr>
              <w:pStyle w:val="ListParagraph"/>
              <w:widowControl w:val="0"/>
              <w:numPr>
                <w:ilvl w:val="0"/>
                <w:numId w:val="6"/>
              </w:numPr>
              <w:autoSpaceDE w:val="0"/>
              <w:autoSpaceDN w:val="0"/>
              <w:spacing w:after="0" w:line="240" w:lineRule="auto"/>
              <w:ind w:right="144"/>
              <w:jc w:val="both"/>
              <w:rPr>
                <w:rFonts w:ascii="Quasimoda" w:hAnsi="Quasimoda" w:cs="Open Sans"/>
                <w:sz w:val="20"/>
              </w:rPr>
            </w:pPr>
            <w:r w:rsidRPr="00330ECB">
              <w:rPr>
                <w:rFonts w:ascii="Quasimoda" w:hAnsi="Quasimoda" w:cs="Open Sans"/>
                <w:b/>
                <w:bCs/>
                <w:sz w:val="20"/>
              </w:rPr>
              <w:t>Career Exploration Fairs:</w:t>
            </w:r>
            <w:r w:rsidRPr="00330ECB">
              <w:rPr>
                <w:rFonts w:ascii="Quasimoda" w:hAnsi="Quasimoda" w:cs="Open Sans"/>
                <w:sz w:val="20"/>
              </w:rPr>
              <w:t xml:space="preserve"> Invite local professionals or high school students to share their career journeys.</w:t>
            </w:r>
          </w:p>
          <w:p w14:paraId="42505AC4" w14:textId="77777777" w:rsidR="00843833" w:rsidRPr="00330ECB" w:rsidRDefault="00843833" w:rsidP="00505B63">
            <w:pPr>
              <w:pStyle w:val="ListParagraph"/>
              <w:widowControl w:val="0"/>
              <w:numPr>
                <w:ilvl w:val="0"/>
                <w:numId w:val="6"/>
              </w:numPr>
              <w:autoSpaceDE w:val="0"/>
              <w:autoSpaceDN w:val="0"/>
              <w:spacing w:after="0" w:line="240" w:lineRule="auto"/>
              <w:ind w:right="144"/>
              <w:jc w:val="both"/>
              <w:rPr>
                <w:rFonts w:ascii="Quasimoda" w:hAnsi="Quasimoda" w:cs="Open Sans"/>
                <w:sz w:val="20"/>
              </w:rPr>
            </w:pPr>
            <w:r w:rsidRPr="00330ECB">
              <w:rPr>
                <w:rFonts w:ascii="Quasimoda" w:hAnsi="Quasimoda" w:cs="Open Sans"/>
                <w:b/>
                <w:bCs/>
                <w:sz w:val="20"/>
              </w:rPr>
              <w:t>FAFSA Awareness Day:</w:t>
            </w:r>
            <w:r w:rsidRPr="00330ECB">
              <w:rPr>
                <w:rFonts w:ascii="Quasimoda" w:hAnsi="Quasimoda" w:cs="Open Sans"/>
                <w:sz w:val="20"/>
              </w:rPr>
              <w:t xml:space="preserve"> Introduce the concept of financial aid with simplified games or quizzes about paying for college.</w:t>
            </w:r>
          </w:p>
          <w:p w14:paraId="1FB6DB03" w14:textId="77777777" w:rsidR="00843833" w:rsidRPr="00330ECB" w:rsidRDefault="00843833" w:rsidP="00505B63">
            <w:pPr>
              <w:pStyle w:val="ListParagraph"/>
              <w:widowControl w:val="0"/>
              <w:numPr>
                <w:ilvl w:val="0"/>
                <w:numId w:val="6"/>
              </w:numPr>
              <w:autoSpaceDE w:val="0"/>
              <w:autoSpaceDN w:val="0"/>
              <w:spacing w:after="0" w:line="240" w:lineRule="auto"/>
              <w:ind w:right="144"/>
              <w:jc w:val="both"/>
              <w:rPr>
                <w:rFonts w:ascii="Quasimoda" w:hAnsi="Quasimoda" w:cs="Open Sans"/>
                <w:sz w:val="20"/>
              </w:rPr>
            </w:pPr>
            <w:r w:rsidRPr="00330ECB">
              <w:rPr>
                <w:rFonts w:ascii="Quasimoda" w:hAnsi="Quasimoda" w:cs="Open Sans"/>
                <w:b/>
                <w:bCs/>
                <w:sz w:val="20"/>
              </w:rPr>
              <w:t>College-Readiness Panels:</w:t>
            </w:r>
            <w:r w:rsidRPr="00330ECB">
              <w:rPr>
                <w:rFonts w:ascii="Quasimoda" w:hAnsi="Quasimoda" w:cs="Open Sans"/>
                <w:sz w:val="20"/>
              </w:rPr>
              <w:t xml:space="preserve"> Host an event with local high school students, college representatives, or alumni sharing advice for college and career planning.</w:t>
            </w:r>
          </w:p>
          <w:p w14:paraId="676EAA0A" w14:textId="44FCB258" w:rsidR="00843833" w:rsidRPr="00330ECB" w:rsidRDefault="00843833" w:rsidP="00227E6C">
            <w:pPr>
              <w:pStyle w:val="ListParagraph"/>
              <w:widowControl w:val="0"/>
              <w:numPr>
                <w:ilvl w:val="0"/>
                <w:numId w:val="6"/>
              </w:numPr>
              <w:autoSpaceDE w:val="0"/>
              <w:autoSpaceDN w:val="0"/>
              <w:spacing w:after="0" w:line="240" w:lineRule="auto"/>
              <w:ind w:right="144"/>
              <w:rPr>
                <w:rFonts w:ascii="Quasimoda" w:hAnsi="Quasimoda" w:cs="Open Sans"/>
                <w:b/>
                <w:bCs/>
                <w:kern w:val="0"/>
                <w:sz w:val="20"/>
              </w:rPr>
            </w:pPr>
            <w:r w:rsidRPr="00330ECB">
              <w:rPr>
                <w:rFonts w:ascii="Quasimoda" w:hAnsi="Quasimoda" w:cs="Open Sans"/>
                <w:b/>
                <w:bCs/>
                <w:sz w:val="20"/>
              </w:rPr>
              <w:t>"Future Me" Signing Day:</w:t>
            </w:r>
            <w:r w:rsidRPr="00330ECB">
              <w:rPr>
                <w:rFonts w:ascii="Quasimoda" w:hAnsi="Quasimoda" w:cs="Open Sans"/>
                <w:sz w:val="20"/>
              </w:rPr>
              <w:t xml:space="preserve"> Celebrate students declaring their dreams, whether it’s a career, college, or specific goals, by having them sign certificates.</w:t>
            </w:r>
          </w:p>
        </w:tc>
      </w:tr>
    </w:tbl>
    <w:p w14:paraId="2B3FB6D6" w14:textId="2EC6E2CB" w:rsidR="00F809F1" w:rsidRPr="00330ECB" w:rsidRDefault="00F809F1">
      <w:pPr>
        <w:rPr>
          <w:rFonts w:ascii="Quasimoda" w:hAnsi="Quasimoda"/>
        </w:rPr>
      </w:pPr>
    </w:p>
    <w:p w14:paraId="5ED7DC25" w14:textId="77777777" w:rsidR="00F809F1" w:rsidRPr="00330ECB" w:rsidRDefault="00F809F1">
      <w:pPr>
        <w:rPr>
          <w:rFonts w:ascii="Quasimoda" w:hAnsi="Quasimoda"/>
        </w:rPr>
      </w:pPr>
    </w:p>
    <w:p w14:paraId="3FE93C7C" w14:textId="77777777" w:rsidR="0068280D" w:rsidRPr="00330ECB" w:rsidRDefault="0068280D" w:rsidP="0068280D">
      <w:pPr>
        <w:rPr>
          <w:rFonts w:ascii="Quasimoda" w:hAnsi="Quasimoda"/>
        </w:rPr>
      </w:pPr>
    </w:p>
    <w:p w14:paraId="1CC5BCC9" w14:textId="77777777" w:rsidR="00F809F1" w:rsidRPr="00330ECB" w:rsidRDefault="00F809F1">
      <w:pPr>
        <w:rPr>
          <w:rFonts w:ascii="Quasimoda" w:hAnsi="Quasimoda" w:cs="Open Sans"/>
          <w:b/>
          <w:bCs/>
          <w:sz w:val="28"/>
          <w:szCs w:val="28"/>
        </w:rPr>
      </w:pPr>
      <w:r w:rsidRPr="00330ECB">
        <w:rPr>
          <w:rFonts w:ascii="Quasimoda" w:hAnsi="Quasimoda" w:cs="Open Sans"/>
          <w:b/>
          <w:bCs/>
          <w:sz w:val="28"/>
          <w:szCs w:val="28"/>
        </w:rPr>
        <w:br w:type="page"/>
      </w:r>
    </w:p>
    <w:p w14:paraId="1BC0B189" w14:textId="725AB459" w:rsidR="00173F6C" w:rsidRPr="00330ECB" w:rsidRDefault="00173F6C" w:rsidP="00227E6C">
      <w:pPr>
        <w:jc w:val="center"/>
        <w:rPr>
          <w:rFonts w:ascii="Quasimoda" w:hAnsi="Quasimoda" w:cs="Open Sans"/>
          <w:b/>
          <w:bCs/>
          <w:sz w:val="28"/>
          <w:szCs w:val="28"/>
        </w:rPr>
      </w:pPr>
      <w:r w:rsidRPr="00330ECB">
        <w:rPr>
          <w:rFonts w:ascii="Quasimoda" w:hAnsi="Quasimoda" w:cs="Open Sans"/>
          <w:b/>
          <w:bCs/>
          <w:sz w:val="28"/>
          <w:szCs w:val="28"/>
        </w:rPr>
        <w:lastRenderedPageBreak/>
        <w:t xml:space="preserve">Educator </w:t>
      </w:r>
      <w:r w:rsidR="00104868" w:rsidRPr="00330ECB">
        <w:rPr>
          <w:rFonts w:ascii="Quasimoda" w:hAnsi="Quasimoda" w:cs="Open Sans"/>
          <w:b/>
          <w:bCs/>
          <w:sz w:val="28"/>
          <w:szCs w:val="28"/>
        </w:rPr>
        <w:t>Professional Development</w:t>
      </w:r>
    </w:p>
    <w:tbl>
      <w:tblPr>
        <w:tblW w:w="143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8"/>
        <w:gridCol w:w="3341"/>
        <w:gridCol w:w="703"/>
        <w:gridCol w:w="703"/>
        <w:gridCol w:w="806"/>
        <w:gridCol w:w="1526"/>
        <w:gridCol w:w="6840"/>
      </w:tblGrid>
      <w:tr w:rsidR="00A86FCC" w:rsidRPr="00330ECB" w14:paraId="155A4486" w14:textId="77777777" w:rsidTr="008E4286">
        <w:trPr>
          <w:cantSplit/>
          <w:trHeight w:hRule="exact" w:val="1138"/>
          <w:jc w:val="center"/>
        </w:trPr>
        <w:tc>
          <w:tcPr>
            <w:tcW w:w="418" w:type="dxa"/>
            <w:shd w:val="clear" w:color="auto" w:fill="86CDE8"/>
            <w:textDirection w:val="btLr"/>
            <w:vAlign w:val="center"/>
          </w:tcPr>
          <w:p w14:paraId="2AC10A5C" w14:textId="3F63678C" w:rsidR="00843833" w:rsidRPr="00330ECB" w:rsidRDefault="00843833" w:rsidP="00227E6C">
            <w:pPr>
              <w:widowControl w:val="0"/>
              <w:autoSpaceDE w:val="0"/>
              <w:autoSpaceDN w:val="0"/>
              <w:spacing w:after="0" w:line="240" w:lineRule="auto"/>
              <w:ind w:left="115" w:right="202"/>
              <w:jc w:val="center"/>
              <w:rPr>
                <w:rFonts w:ascii="Quasimoda" w:hAnsi="Quasimoda" w:cs="Open Sans"/>
                <w:b/>
                <w:bCs/>
                <w:kern w:val="0"/>
                <w:sz w:val="20"/>
              </w:rPr>
            </w:pPr>
            <w:r w:rsidRPr="00330ECB">
              <w:rPr>
                <w:rFonts w:ascii="Quasimoda" w:hAnsi="Quasimoda" w:cs="Open Sans"/>
                <w:b/>
                <w:bCs/>
                <w:kern w:val="0"/>
                <w:sz w:val="20"/>
              </w:rPr>
              <w:t>Domain</w:t>
            </w:r>
          </w:p>
        </w:tc>
        <w:tc>
          <w:tcPr>
            <w:tcW w:w="3341" w:type="dxa"/>
            <w:shd w:val="clear" w:color="auto" w:fill="86CDE8"/>
            <w:vAlign w:val="center"/>
          </w:tcPr>
          <w:p w14:paraId="272C708E" w14:textId="2AC38B3A" w:rsidR="00843833" w:rsidRPr="00330ECB" w:rsidDel="00911767" w:rsidRDefault="00843833" w:rsidP="00227E6C">
            <w:pPr>
              <w:widowControl w:val="0"/>
              <w:autoSpaceDE w:val="0"/>
              <w:autoSpaceDN w:val="0"/>
              <w:spacing w:after="0" w:line="240" w:lineRule="auto"/>
              <w:jc w:val="center"/>
              <w:rPr>
                <w:rFonts w:ascii="Quasimoda" w:hAnsi="Quasimoda" w:cs="Open Sans"/>
                <w:b/>
                <w:bCs/>
                <w:kern w:val="0"/>
                <w:sz w:val="20"/>
              </w:rPr>
            </w:pPr>
            <w:r w:rsidRPr="00330ECB">
              <w:rPr>
                <w:rFonts w:ascii="Quasimoda" w:hAnsi="Quasimoda" w:cs="Open Sans"/>
                <w:b/>
                <w:bCs/>
                <w:kern w:val="0"/>
                <w:sz w:val="20"/>
              </w:rPr>
              <w:t>Educator Service</w:t>
            </w:r>
          </w:p>
        </w:tc>
        <w:tc>
          <w:tcPr>
            <w:tcW w:w="703" w:type="dxa"/>
            <w:shd w:val="clear" w:color="auto" w:fill="86CDE8"/>
            <w:vAlign w:val="center"/>
          </w:tcPr>
          <w:p w14:paraId="27229E1A" w14:textId="32A322E1" w:rsidR="00843833" w:rsidRPr="00330ECB" w:rsidRDefault="00843833" w:rsidP="00BD3A84">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7th</w:t>
            </w:r>
          </w:p>
        </w:tc>
        <w:tc>
          <w:tcPr>
            <w:tcW w:w="703" w:type="dxa"/>
            <w:shd w:val="clear" w:color="auto" w:fill="86CDE8"/>
            <w:vAlign w:val="center"/>
          </w:tcPr>
          <w:p w14:paraId="761804EA" w14:textId="377DD733" w:rsidR="00843833" w:rsidRPr="00330ECB" w:rsidRDefault="00843833" w:rsidP="00BD3A84">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8th</w:t>
            </w:r>
          </w:p>
        </w:tc>
        <w:tc>
          <w:tcPr>
            <w:tcW w:w="806" w:type="dxa"/>
            <w:shd w:val="clear" w:color="auto" w:fill="86CDE8"/>
            <w:vAlign w:val="center"/>
          </w:tcPr>
          <w:p w14:paraId="12816B10" w14:textId="71B5819D" w:rsidR="00843833" w:rsidRPr="00330ECB" w:rsidRDefault="00843833" w:rsidP="00BD3A84">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12th</w:t>
            </w:r>
          </w:p>
        </w:tc>
        <w:tc>
          <w:tcPr>
            <w:tcW w:w="1526" w:type="dxa"/>
            <w:shd w:val="clear" w:color="auto" w:fill="86CDE8"/>
            <w:vAlign w:val="center"/>
          </w:tcPr>
          <w:p w14:paraId="09F50794" w14:textId="5B3A45D1" w:rsidR="00843833" w:rsidRPr="00330ECB" w:rsidRDefault="00843833" w:rsidP="00BD3A84">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COMPLETION DEADLINE</w:t>
            </w:r>
          </w:p>
        </w:tc>
        <w:tc>
          <w:tcPr>
            <w:tcW w:w="6840" w:type="dxa"/>
            <w:shd w:val="clear" w:color="auto" w:fill="86CDE8"/>
            <w:vAlign w:val="center"/>
          </w:tcPr>
          <w:p w14:paraId="1830662D" w14:textId="65953E69" w:rsidR="00843833" w:rsidRPr="00330ECB" w:rsidRDefault="00843833" w:rsidP="00BD3A84">
            <w:pPr>
              <w:widowControl w:val="0"/>
              <w:autoSpaceDE w:val="0"/>
              <w:autoSpaceDN w:val="0"/>
              <w:spacing w:after="0" w:line="240" w:lineRule="auto"/>
              <w:ind w:left="144" w:right="144"/>
              <w:jc w:val="center"/>
              <w:rPr>
                <w:rFonts w:ascii="Quasimoda" w:hAnsi="Quasimoda" w:cs="Open Sans"/>
                <w:b/>
                <w:bCs/>
                <w:kern w:val="0"/>
                <w:sz w:val="20"/>
              </w:rPr>
            </w:pPr>
            <w:r w:rsidRPr="00330ECB">
              <w:rPr>
                <w:rFonts w:ascii="Quasimoda" w:hAnsi="Quasimoda" w:cs="Open Sans"/>
                <w:b/>
                <w:bCs/>
                <w:kern w:val="0"/>
                <w:sz w:val="20"/>
              </w:rPr>
              <w:t>Comments and Clarifications</w:t>
            </w:r>
          </w:p>
        </w:tc>
      </w:tr>
      <w:tr w:rsidR="00A86FCC" w:rsidRPr="00330ECB" w14:paraId="4E618915" w14:textId="77777777" w:rsidTr="00227E6C">
        <w:trPr>
          <w:cantSplit/>
          <w:trHeight w:hRule="exact" w:val="2592"/>
          <w:jc w:val="center"/>
        </w:trPr>
        <w:tc>
          <w:tcPr>
            <w:tcW w:w="418" w:type="dxa"/>
            <w:textDirection w:val="btLr"/>
            <w:vAlign w:val="center"/>
          </w:tcPr>
          <w:p w14:paraId="7333D528" w14:textId="77777777" w:rsidR="00843833" w:rsidRPr="00330ECB" w:rsidRDefault="00843833" w:rsidP="00227E6C">
            <w:pPr>
              <w:widowControl w:val="0"/>
              <w:autoSpaceDE w:val="0"/>
              <w:autoSpaceDN w:val="0"/>
              <w:spacing w:after="0" w:line="240" w:lineRule="auto"/>
              <w:ind w:left="144" w:right="144"/>
              <w:jc w:val="center"/>
              <w:rPr>
                <w:rFonts w:ascii="Quasimoda" w:hAnsi="Quasimoda" w:cs="Open Sans"/>
                <w:kern w:val="0"/>
                <w:sz w:val="20"/>
              </w:rPr>
            </w:pPr>
          </w:p>
        </w:tc>
        <w:tc>
          <w:tcPr>
            <w:tcW w:w="3341" w:type="dxa"/>
            <w:shd w:val="clear" w:color="auto" w:fill="auto"/>
          </w:tcPr>
          <w:p w14:paraId="3199E60C" w14:textId="4AB7408A" w:rsidR="00843833" w:rsidRPr="00330ECB" w:rsidRDefault="00843833" w:rsidP="00227E6C">
            <w:pPr>
              <w:widowControl w:val="0"/>
              <w:autoSpaceDE w:val="0"/>
              <w:autoSpaceDN w:val="0"/>
              <w:spacing w:after="0" w:line="240" w:lineRule="auto"/>
              <w:rPr>
                <w:rFonts w:ascii="Quasimoda" w:hAnsi="Quasimoda" w:cs="Open Sans"/>
                <w:b/>
                <w:bCs/>
                <w:kern w:val="0"/>
                <w:sz w:val="20"/>
              </w:rPr>
            </w:pPr>
            <w:commentRangeStart w:id="21"/>
            <w:r w:rsidRPr="00330ECB">
              <w:rPr>
                <w:rFonts w:ascii="Quasimoda" w:hAnsi="Quasimoda" w:cs="Open Sans"/>
                <w:b/>
                <w:bCs/>
                <w:kern w:val="0"/>
                <w:sz w:val="20"/>
              </w:rPr>
              <w:t>GEAR UP TN</w:t>
            </w:r>
            <w:commentRangeEnd w:id="21"/>
            <w:r w:rsidR="00D9333C">
              <w:rPr>
                <w:rStyle w:val="CommentReference"/>
              </w:rPr>
              <w:commentReference w:id="21"/>
            </w:r>
          </w:p>
          <w:p w14:paraId="781B2B34" w14:textId="77777777" w:rsidR="00843833" w:rsidRPr="00330ECB" w:rsidRDefault="00843833" w:rsidP="00227E6C">
            <w:pPr>
              <w:widowControl w:val="0"/>
              <w:autoSpaceDE w:val="0"/>
              <w:autoSpaceDN w:val="0"/>
              <w:spacing w:after="0" w:line="240" w:lineRule="auto"/>
              <w:rPr>
                <w:rFonts w:ascii="Quasimoda" w:hAnsi="Quasimoda" w:cs="Open Sans"/>
                <w:b/>
                <w:bCs/>
                <w:kern w:val="0"/>
                <w:sz w:val="20"/>
              </w:rPr>
            </w:pPr>
            <w:r w:rsidRPr="00330ECB">
              <w:rPr>
                <w:rFonts w:ascii="Quasimoda" w:hAnsi="Quasimoda" w:cs="Open Sans"/>
                <w:b/>
                <w:bCs/>
                <w:kern w:val="0"/>
                <w:sz w:val="20"/>
              </w:rPr>
              <w:t>Educator Orientation</w:t>
            </w:r>
          </w:p>
          <w:p w14:paraId="04F9C2AD" w14:textId="784119F9" w:rsidR="00843833" w:rsidRPr="00330ECB" w:rsidRDefault="00843833" w:rsidP="00227E6C">
            <w:pPr>
              <w:widowControl w:val="0"/>
              <w:autoSpaceDE w:val="0"/>
              <w:autoSpaceDN w:val="0"/>
              <w:spacing w:after="0" w:line="240" w:lineRule="auto"/>
              <w:rPr>
                <w:rFonts w:ascii="Quasimoda" w:hAnsi="Quasimoda" w:cs="Open Sans"/>
                <w:kern w:val="0"/>
                <w:sz w:val="20"/>
              </w:rPr>
            </w:pPr>
            <w:r w:rsidRPr="00330ECB">
              <w:rPr>
                <w:rFonts w:ascii="Quasimoda" w:hAnsi="Quasimoda" w:cs="Open Sans"/>
                <w:kern w:val="0"/>
                <w:sz w:val="16"/>
                <w:szCs w:val="16"/>
              </w:rPr>
              <w:t>(</w:t>
            </w:r>
            <w:r w:rsidR="00BD3A84" w:rsidRPr="00330ECB">
              <w:rPr>
                <w:rFonts w:ascii="Quasimoda" w:hAnsi="Quasimoda" w:cs="Open Sans"/>
                <w:kern w:val="0"/>
                <w:sz w:val="16"/>
                <w:szCs w:val="16"/>
              </w:rPr>
              <w:t xml:space="preserve">Target: </w:t>
            </w:r>
            <w:r w:rsidRPr="00330ECB">
              <w:rPr>
                <w:rFonts w:ascii="Quasimoda" w:hAnsi="Quasimoda" w:cs="Open Sans"/>
                <w:kern w:val="0"/>
                <w:sz w:val="16"/>
                <w:szCs w:val="16"/>
              </w:rPr>
              <w:t>90% - 100% of school staff)</w:t>
            </w:r>
          </w:p>
        </w:tc>
        <w:tc>
          <w:tcPr>
            <w:tcW w:w="703" w:type="dxa"/>
            <w:shd w:val="clear" w:color="auto" w:fill="auto"/>
          </w:tcPr>
          <w:p w14:paraId="3E7F7076" w14:textId="533FC5D1" w:rsidR="00843833" w:rsidRPr="00330ECB" w:rsidRDefault="002F3896" w:rsidP="00173F6C">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X</w:t>
            </w:r>
          </w:p>
        </w:tc>
        <w:tc>
          <w:tcPr>
            <w:tcW w:w="703" w:type="dxa"/>
            <w:shd w:val="clear" w:color="auto" w:fill="auto"/>
          </w:tcPr>
          <w:p w14:paraId="3A0A4033" w14:textId="6E32765C" w:rsidR="00843833" w:rsidRPr="00330ECB" w:rsidRDefault="002F3896" w:rsidP="00173F6C">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X</w:t>
            </w:r>
          </w:p>
        </w:tc>
        <w:tc>
          <w:tcPr>
            <w:tcW w:w="806" w:type="dxa"/>
            <w:shd w:val="clear" w:color="auto" w:fill="auto"/>
          </w:tcPr>
          <w:p w14:paraId="364DBC7E" w14:textId="68F2C70D" w:rsidR="00843833" w:rsidRPr="00330ECB" w:rsidRDefault="002F3896" w:rsidP="00173F6C">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X</w:t>
            </w:r>
          </w:p>
        </w:tc>
        <w:tc>
          <w:tcPr>
            <w:tcW w:w="1526" w:type="dxa"/>
            <w:shd w:val="clear" w:color="auto" w:fill="auto"/>
          </w:tcPr>
          <w:p w14:paraId="5F45110D" w14:textId="04ADBD3F" w:rsidR="00843833" w:rsidRPr="00330ECB" w:rsidRDefault="00843833" w:rsidP="00227E6C">
            <w:pPr>
              <w:widowControl w:val="0"/>
              <w:autoSpaceDE w:val="0"/>
              <w:autoSpaceDN w:val="0"/>
              <w:spacing w:after="0" w:line="240" w:lineRule="auto"/>
              <w:ind w:right="93"/>
              <w:jc w:val="center"/>
              <w:rPr>
                <w:rFonts w:ascii="Quasimoda" w:hAnsi="Quasimoda" w:cs="Open Sans"/>
                <w:b/>
                <w:bCs/>
                <w:kern w:val="0"/>
                <w:sz w:val="20"/>
              </w:rPr>
            </w:pPr>
            <w:r w:rsidRPr="00330ECB">
              <w:rPr>
                <w:rFonts w:ascii="Quasimoda" w:hAnsi="Quasimoda" w:cs="Open Sans"/>
                <w:b/>
                <w:bCs/>
                <w:kern w:val="0"/>
                <w:sz w:val="20"/>
              </w:rPr>
              <w:t>September 1,</w:t>
            </w:r>
            <w:r w:rsidR="00987B31" w:rsidRPr="00330ECB">
              <w:rPr>
                <w:rFonts w:ascii="Quasimoda" w:hAnsi="Quasimoda" w:cs="Open Sans"/>
                <w:b/>
                <w:bCs/>
                <w:kern w:val="0"/>
                <w:sz w:val="20"/>
              </w:rPr>
              <w:t xml:space="preserve"> </w:t>
            </w:r>
            <w:r w:rsidRPr="00330ECB">
              <w:rPr>
                <w:rFonts w:ascii="Quasimoda" w:hAnsi="Quasimoda" w:cs="Open Sans"/>
                <w:b/>
                <w:bCs/>
                <w:kern w:val="0"/>
                <w:sz w:val="20"/>
              </w:rPr>
              <w:t>2025</w:t>
            </w:r>
          </w:p>
        </w:tc>
        <w:tc>
          <w:tcPr>
            <w:tcW w:w="6840" w:type="dxa"/>
            <w:shd w:val="clear" w:color="auto" w:fill="auto"/>
          </w:tcPr>
          <w:p w14:paraId="5DDABCD0" w14:textId="77777777" w:rsidR="00843833" w:rsidRPr="00330ECB" w:rsidRDefault="00843833" w:rsidP="005247C4">
            <w:pPr>
              <w:widowControl w:val="0"/>
              <w:autoSpaceDE w:val="0"/>
              <w:autoSpaceDN w:val="0"/>
              <w:spacing w:after="0" w:line="240" w:lineRule="auto"/>
              <w:ind w:left="144" w:right="144"/>
              <w:rPr>
                <w:rFonts w:ascii="Quasimoda" w:hAnsi="Quasimoda" w:cs="Open Sans"/>
                <w:kern w:val="0"/>
                <w:sz w:val="20"/>
              </w:rPr>
            </w:pPr>
            <w:r w:rsidRPr="00330ECB">
              <w:rPr>
                <w:rFonts w:ascii="Quasimoda" w:hAnsi="Quasimoda" w:cs="Open Sans"/>
                <w:kern w:val="0"/>
                <w:sz w:val="20"/>
              </w:rPr>
              <w:t>Site coordinators and GEAR UP TN central office staff will jointly provide a GEAR UP TN orientation for 100% of school staff. Site coordinators will provide an orientation to teachers who are absent from the initial teacher in-service and for any new teachers hired after the start of school. This orientation will provide an overview of the GEAR UP TN project and the services that the project provides. The orientation should focus on the role every faculty member plays in increasing the number of students who access and succeed in higher education.</w:t>
            </w:r>
          </w:p>
          <w:p w14:paraId="77AC1369" w14:textId="77777777" w:rsidR="00843833" w:rsidRPr="00330ECB" w:rsidRDefault="00843833" w:rsidP="00173F6C">
            <w:pPr>
              <w:widowControl w:val="0"/>
              <w:autoSpaceDE w:val="0"/>
              <w:autoSpaceDN w:val="0"/>
              <w:spacing w:after="0" w:line="240" w:lineRule="auto"/>
              <w:ind w:left="144" w:right="144"/>
              <w:jc w:val="center"/>
              <w:rPr>
                <w:rFonts w:ascii="Quasimoda" w:hAnsi="Quasimoda" w:cs="Open Sans"/>
                <w:b/>
                <w:bCs/>
                <w:kern w:val="0"/>
                <w:sz w:val="20"/>
              </w:rPr>
            </w:pPr>
          </w:p>
        </w:tc>
      </w:tr>
      <w:tr w:rsidR="00A86FCC" w:rsidRPr="00330ECB" w14:paraId="4921592F" w14:textId="77777777" w:rsidTr="00227E6C">
        <w:trPr>
          <w:trHeight w:hRule="exact" w:val="4312"/>
          <w:jc w:val="center"/>
        </w:trPr>
        <w:tc>
          <w:tcPr>
            <w:tcW w:w="418" w:type="dxa"/>
            <w:vAlign w:val="center"/>
          </w:tcPr>
          <w:p w14:paraId="644F3148" w14:textId="77777777" w:rsidR="00843833" w:rsidRPr="00330ECB" w:rsidRDefault="00843833" w:rsidP="00227E6C">
            <w:pPr>
              <w:widowControl w:val="0"/>
              <w:autoSpaceDE w:val="0"/>
              <w:autoSpaceDN w:val="0"/>
              <w:spacing w:after="0" w:line="240" w:lineRule="auto"/>
              <w:ind w:right="448"/>
              <w:jc w:val="center"/>
              <w:rPr>
                <w:rFonts w:ascii="Quasimoda" w:hAnsi="Quasimoda" w:cs="Open Sans"/>
                <w:kern w:val="0"/>
                <w:sz w:val="20"/>
              </w:rPr>
            </w:pPr>
          </w:p>
        </w:tc>
        <w:tc>
          <w:tcPr>
            <w:tcW w:w="3341" w:type="dxa"/>
            <w:shd w:val="clear" w:color="auto" w:fill="auto"/>
          </w:tcPr>
          <w:p w14:paraId="37559AC9" w14:textId="77777777" w:rsidR="00843833" w:rsidRPr="00330ECB" w:rsidRDefault="00843833">
            <w:pPr>
              <w:widowControl w:val="0"/>
              <w:autoSpaceDE w:val="0"/>
              <w:autoSpaceDN w:val="0"/>
              <w:spacing w:after="0" w:line="240" w:lineRule="auto"/>
              <w:ind w:right="448"/>
              <w:rPr>
                <w:rFonts w:ascii="Quasimoda" w:hAnsi="Quasimoda" w:cs="Open Sans"/>
                <w:b/>
                <w:bCs/>
                <w:kern w:val="0"/>
                <w:sz w:val="20"/>
              </w:rPr>
            </w:pPr>
            <w:r w:rsidRPr="00330ECB">
              <w:rPr>
                <w:rFonts w:ascii="Quasimoda" w:hAnsi="Quasimoda" w:cs="Open Sans"/>
                <w:b/>
                <w:bCs/>
                <w:kern w:val="0"/>
                <w:sz w:val="20"/>
              </w:rPr>
              <w:t>Two Pre-Approved Professional Development Activities for Educators</w:t>
            </w:r>
          </w:p>
          <w:p w14:paraId="3F46E310" w14:textId="19E6766D" w:rsidR="00204D90" w:rsidRPr="00330ECB" w:rsidRDefault="00204D90" w:rsidP="00227E6C">
            <w:pPr>
              <w:widowControl w:val="0"/>
              <w:autoSpaceDE w:val="0"/>
              <w:autoSpaceDN w:val="0"/>
              <w:spacing w:after="0" w:line="240" w:lineRule="auto"/>
              <w:ind w:right="448"/>
              <w:rPr>
                <w:rFonts w:ascii="Quasimoda" w:hAnsi="Quasimoda" w:cs="Open Sans"/>
                <w:b/>
                <w:bCs/>
                <w:kern w:val="0"/>
                <w:sz w:val="20"/>
              </w:rPr>
            </w:pPr>
            <w:r w:rsidRPr="00330ECB">
              <w:rPr>
                <w:rFonts w:ascii="Quasimoda" w:hAnsi="Quasimoda" w:cs="Open Sans"/>
                <w:kern w:val="0"/>
                <w:sz w:val="16"/>
                <w:szCs w:val="16"/>
              </w:rPr>
              <w:t>(Target: 90% - 100% of school staff)</w:t>
            </w:r>
          </w:p>
        </w:tc>
        <w:tc>
          <w:tcPr>
            <w:tcW w:w="703" w:type="dxa"/>
            <w:shd w:val="clear" w:color="auto" w:fill="auto"/>
          </w:tcPr>
          <w:p w14:paraId="1154F85B" w14:textId="71471B77" w:rsidR="00843833" w:rsidRPr="00330ECB" w:rsidRDefault="002F3896" w:rsidP="00173F6C">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X</w:t>
            </w:r>
          </w:p>
        </w:tc>
        <w:tc>
          <w:tcPr>
            <w:tcW w:w="703" w:type="dxa"/>
            <w:shd w:val="clear" w:color="auto" w:fill="auto"/>
          </w:tcPr>
          <w:p w14:paraId="03C877C1" w14:textId="47A691FB" w:rsidR="00843833" w:rsidRPr="00330ECB" w:rsidRDefault="002F3896" w:rsidP="00173F6C">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X</w:t>
            </w:r>
          </w:p>
        </w:tc>
        <w:tc>
          <w:tcPr>
            <w:tcW w:w="806" w:type="dxa"/>
            <w:shd w:val="clear" w:color="auto" w:fill="auto"/>
          </w:tcPr>
          <w:p w14:paraId="3CA6DF89" w14:textId="3D7F5257" w:rsidR="00843833" w:rsidRPr="00330ECB" w:rsidRDefault="002F3896" w:rsidP="00173F6C">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X</w:t>
            </w:r>
          </w:p>
        </w:tc>
        <w:tc>
          <w:tcPr>
            <w:tcW w:w="1526" w:type="dxa"/>
            <w:shd w:val="clear" w:color="auto" w:fill="auto"/>
          </w:tcPr>
          <w:p w14:paraId="70D057A3" w14:textId="77777777" w:rsidR="00987B31" w:rsidRPr="00330ECB" w:rsidRDefault="00843833" w:rsidP="00227E6C">
            <w:pPr>
              <w:widowControl w:val="0"/>
              <w:autoSpaceDE w:val="0"/>
              <w:autoSpaceDN w:val="0"/>
              <w:spacing w:after="0" w:line="240" w:lineRule="auto"/>
              <w:jc w:val="center"/>
              <w:rPr>
                <w:rFonts w:ascii="Quasimoda" w:hAnsi="Quasimoda" w:cs="Open Sans"/>
                <w:b/>
                <w:bCs/>
                <w:kern w:val="0"/>
                <w:sz w:val="20"/>
              </w:rPr>
            </w:pPr>
            <w:r w:rsidRPr="00330ECB">
              <w:rPr>
                <w:rFonts w:ascii="Quasimoda" w:hAnsi="Quasimoda" w:cs="Open Sans"/>
                <w:b/>
                <w:bCs/>
                <w:kern w:val="0"/>
                <w:sz w:val="20"/>
              </w:rPr>
              <w:t>Sept. 1, 2025</w:t>
            </w:r>
          </w:p>
          <w:p w14:paraId="13440B2B" w14:textId="7FE6A60E" w:rsidR="00987B31" w:rsidRPr="00330ECB" w:rsidRDefault="00843833" w:rsidP="00227E6C">
            <w:pPr>
              <w:widowControl w:val="0"/>
              <w:autoSpaceDE w:val="0"/>
              <w:autoSpaceDN w:val="0"/>
              <w:spacing w:after="0" w:line="240" w:lineRule="auto"/>
              <w:jc w:val="center"/>
              <w:rPr>
                <w:rFonts w:ascii="Quasimoda" w:hAnsi="Quasimoda" w:cs="Open Sans"/>
                <w:b/>
                <w:bCs/>
                <w:kern w:val="0"/>
                <w:sz w:val="20"/>
              </w:rPr>
            </w:pPr>
            <w:r w:rsidRPr="00330ECB">
              <w:rPr>
                <w:rFonts w:ascii="Quasimoda" w:hAnsi="Quasimoda" w:cs="Open Sans"/>
                <w:b/>
                <w:bCs/>
                <w:kern w:val="0"/>
                <w:sz w:val="20"/>
              </w:rPr>
              <w:t>–</w:t>
            </w:r>
          </w:p>
          <w:p w14:paraId="13585541" w14:textId="55FAD82D" w:rsidR="00843833" w:rsidRPr="00330ECB" w:rsidRDefault="00843833" w:rsidP="00227E6C">
            <w:pPr>
              <w:widowControl w:val="0"/>
              <w:autoSpaceDE w:val="0"/>
              <w:autoSpaceDN w:val="0"/>
              <w:spacing w:after="0" w:line="240" w:lineRule="auto"/>
              <w:jc w:val="center"/>
              <w:rPr>
                <w:rFonts w:ascii="Quasimoda" w:hAnsi="Quasimoda" w:cs="Open Sans"/>
                <w:b/>
                <w:bCs/>
                <w:kern w:val="0"/>
                <w:sz w:val="20"/>
              </w:rPr>
            </w:pPr>
            <w:commentRangeStart w:id="22"/>
            <w:r w:rsidRPr="00330ECB">
              <w:rPr>
                <w:rFonts w:ascii="Quasimoda" w:hAnsi="Quasimoda" w:cs="Open Sans"/>
                <w:b/>
                <w:bCs/>
                <w:kern w:val="0"/>
                <w:sz w:val="20"/>
              </w:rPr>
              <w:t>Developing a School-Wide College-Going Culture workshop</w:t>
            </w:r>
            <w:commentRangeEnd w:id="22"/>
            <w:r w:rsidR="00D9333C">
              <w:rPr>
                <w:rStyle w:val="CommentReference"/>
              </w:rPr>
              <w:commentReference w:id="22"/>
            </w:r>
          </w:p>
          <w:p w14:paraId="3ECB5995" w14:textId="77777777" w:rsidR="00843833" w:rsidRPr="00330ECB" w:rsidRDefault="00843833" w:rsidP="00227E6C">
            <w:pPr>
              <w:widowControl w:val="0"/>
              <w:autoSpaceDE w:val="0"/>
              <w:autoSpaceDN w:val="0"/>
              <w:spacing w:after="0" w:line="240" w:lineRule="auto"/>
              <w:jc w:val="center"/>
              <w:rPr>
                <w:rFonts w:ascii="Quasimoda" w:hAnsi="Quasimoda" w:cs="Open Sans"/>
                <w:kern w:val="0"/>
                <w:sz w:val="20"/>
              </w:rPr>
            </w:pPr>
          </w:p>
          <w:p w14:paraId="1A388C99" w14:textId="77777777" w:rsidR="00843833" w:rsidRPr="00330ECB" w:rsidRDefault="00843833" w:rsidP="00227E6C">
            <w:pPr>
              <w:widowControl w:val="0"/>
              <w:autoSpaceDE w:val="0"/>
              <w:autoSpaceDN w:val="0"/>
              <w:spacing w:after="0" w:line="240" w:lineRule="auto"/>
              <w:jc w:val="center"/>
              <w:rPr>
                <w:rFonts w:ascii="Quasimoda" w:hAnsi="Quasimoda" w:cs="Open Sans"/>
                <w:kern w:val="0"/>
                <w:sz w:val="20"/>
              </w:rPr>
            </w:pPr>
          </w:p>
          <w:p w14:paraId="0676951D" w14:textId="77777777" w:rsidR="00843833" w:rsidRPr="00330ECB" w:rsidRDefault="00843833" w:rsidP="00227E6C">
            <w:pPr>
              <w:widowControl w:val="0"/>
              <w:autoSpaceDE w:val="0"/>
              <w:autoSpaceDN w:val="0"/>
              <w:spacing w:after="0" w:line="240" w:lineRule="auto"/>
              <w:jc w:val="center"/>
              <w:rPr>
                <w:rFonts w:ascii="Quasimoda" w:hAnsi="Quasimoda" w:cs="Open Sans"/>
                <w:kern w:val="0"/>
                <w:sz w:val="20"/>
              </w:rPr>
            </w:pPr>
          </w:p>
          <w:p w14:paraId="4AFA1818" w14:textId="4E7D6F74" w:rsidR="00987B31" w:rsidRPr="00330ECB" w:rsidRDefault="00843833" w:rsidP="00227E6C">
            <w:pPr>
              <w:widowControl w:val="0"/>
              <w:autoSpaceDE w:val="0"/>
              <w:autoSpaceDN w:val="0"/>
              <w:spacing w:after="0" w:line="240" w:lineRule="auto"/>
              <w:jc w:val="center"/>
              <w:rPr>
                <w:rFonts w:ascii="Quasimoda" w:hAnsi="Quasimoda" w:cs="Open Sans"/>
                <w:b/>
                <w:bCs/>
                <w:kern w:val="0"/>
                <w:sz w:val="20"/>
              </w:rPr>
            </w:pPr>
            <w:r w:rsidRPr="00330ECB">
              <w:rPr>
                <w:rFonts w:ascii="Quasimoda" w:hAnsi="Quasimoda" w:cs="Open Sans"/>
                <w:b/>
                <w:bCs/>
                <w:kern w:val="0"/>
                <w:sz w:val="20"/>
              </w:rPr>
              <w:t>May 31, 2026</w:t>
            </w:r>
          </w:p>
          <w:p w14:paraId="4C9DD49E" w14:textId="3D29A575" w:rsidR="00987B31" w:rsidRPr="00330ECB" w:rsidRDefault="00843833" w:rsidP="00227E6C">
            <w:pPr>
              <w:widowControl w:val="0"/>
              <w:autoSpaceDE w:val="0"/>
              <w:autoSpaceDN w:val="0"/>
              <w:spacing w:after="0" w:line="240" w:lineRule="auto"/>
              <w:jc w:val="center"/>
              <w:rPr>
                <w:rFonts w:ascii="Quasimoda" w:hAnsi="Quasimoda" w:cs="Open Sans"/>
                <w:b/>
                <w:bCs/>
                <w:kern w:val="0"/>
                <w:sz w:val="20"/>
              </w:rPr>
            </w:pPr>
            <w:r w:rsidRPr="00330ECB">
              <w:rPr>
                <w:rFonts w:ascii="Quasimoda" w:hAnsi="Quasimoda" w:cs="Open Sans"/>
                <w:b/>
                <w:bCs/>
                <w:kern w:val="0"/>
                <w:sz w:val="20"/>
              </w:rPr>
              <w:t>–</w:t>
            </w:r>
          </w:p>
          <w:p w14:paraId="68DA5BFD" w14:textId="565316C8" w:rsidR="00843833" w:rsidRPr="00330ECB" w:rsidRDefault="00843833" w:rsidP="00227E6C">
            <w:pPr>
              <w:widowControl w:val="0"/>
              <w:autoSpaceDE w:val="0"/>
              <w:autoSpaceDN w:val="0"/>
              <w:spacing w:after="0" w:line="240" w:lineRule="auto"/>
              <w:jc w:val="center"/>
              <w:rPr>
                <w:rFonts w:ascii="Quasimoda" w:hAnsi="Quasimoda" w:cs="Open Sans"/>
                <w:b/>
                <w:bCs/>
                <w:kern w:val="0"/>
                <w:sz w:val="20"/>
              </w:rPr>
            </w:pPr>
            <w:commentRangeStart w:id="23"/>
            <w:r w:rsidRPr="00330ECB">
              <w:rPr>
                <w:rFonts w:ascii="Quasimoda" w:hAnsi="Quasimoda" w:cs="Open Sans"/>
                <w:b/>
                <w:bCs/>
                <w:kern w:val="0"/>
                <w:sz w:val="20"/>
              </w:rPr>
              <w:t>Sustainability Workshop</w:t>
            </w:r>
            <w:commentRangeEnd w:id="23"/>
            <w:r w:rsidR="00D9333C">
              <w:rPr>
                <w:rStyle w:val="CommentReference"/>
              </w:rPr>
              <w:commentReference w:id="23"/>
            </w:r>
          </w:p>
        </w:tc>
        <w:tc>
          <w:tcPr>
            <w:tcW w:w="6840" w:type="dxa"/>
            <w:shd w:val="clear" w:color="auto" w:fill="auto"/>
          </w:tcPr>
          <w:p w14:paraId="67362A90" w14:textId="77777777" w:rsidR="00843833" w:rsidRPr="00330ECB" w:rsidRDefault="00843833" w:rsidP="005247C4">
            <w:pPr>
              <w:widowControl w:val="0"/>
              <w:autoSpaceDE w:val="0"/>
              <w:autoSpaceDN w:val="0"/>
              <w:spacing w:after="0" w:line="240" w:lineRule="auto"/>
              <w:ind w:left="144" w:right="144"/>
              <w:rPr>
                <w:rFonts w:ascii="Quasimoda" w:hAnsi="Quasimoda" w:cs="Open Sans"/>
                <w:kern w:val="0"/>
                <w:sz w:val="20"/>
              </w:rPr>
            </w:pPr>
            <w:r w:rsidRPr="00330ECB">
              <w:rPr>
                <w:rFonts w:ascii="Quasimoda" w:hAnsi="Quasimoda" w:cs="Open Sans"/>
                <w:kern w:val="0"/>
                <w:sz w:val="20"/>
              </w:rPr>
              <w:t>Site coordinators are asked to conduct a school-wide college-going culture workshop. It will require a collective commitment to embedding college readiness into the fabric of daily life within the school. This involves fostering an environment where conversations about postsecondary education are normalized and expected. Schools can achieve this by integrating college-themed events, such as college fairs, spirit weeks, or guest speakers, into their programming. Visible reminders, such as banners displaying staff alma maters or college acceptance walls, create tangible representations of the goal.</w:t>
            </w:r>
          </w:p>
          <w:p w14:paraId="1C07F538" w14:textId="240BCA74" w:rsidR="00843833" w:rsidRPr="00330ECB" w:rsidRDefault="00843833" w:rsidP="00227E6C">
            <w:pPr>
              <w:widowControl w:val="0"/>
              <w:autoSpaceDE w:val="0"/>
              <w:autoSpaceDN w:val="0"/>
              <w:spacing w:after="0" w:line="240" w:lineRule="auto"/>
              <w:ind w:left="144" w:right="144"/>
              <w:rPr>
                <w:rFonts w:ascii="Quasimoda" w:hAnsi="Quasimoda" w:cs="Open Sans"/>
                <w:b/>
                <w:bCs/>
                <w:kern w:val="0"/>
                <w:sz w:val="20"/>
              </w:rPr>
            </w:pPr>
            <w:r w:rsidRPr="00330ECB">
              <w:rPr>
                <w:rFonts w:ascii="Quasimoda" w:hAnsi="Quasimoda" w:cs="Open Sans"/>
                <w:kern w:val="0"/>
                <w:sz w:val="20"/>
              </w:rPr>
              <w:t>The GEAR UP TN sustainability workshop will help site coordinators develop a plan to sustain GEAR UP TN initiatives, including classroom, school-wide, and district-level efforts that can continue beyond program funding. Educators will be informed and asked to endorser the sustainability plan.</w:t>
            </w:r>
          </w:p>
        </w:tc>
      </w:tr>
    </w:tbl>
    <w:p w14:paraId="46D4BC25" w14:textId="77777777" w:rsidR="002602E0" w:rsidRPr="00330ECB" w:rsidRDefault="002602E0">
      <w:pPr>
        <w:rPr>
          <w:rFonts w:ascii="Quasimoda" w:hAnsi="Quasimoda"/>
        </w:rPr>
      </w:pPr>
    </w:p>
    <w:p w14:paraId="06261E91" w14:textId="77777777" w:rsidR="000775EA" w:rsidRPr="00330ECB" w:rsidRDefault="000775EA">
      <w:pPr>
        <w:rPr>
          <w:rFonts w:ascii="Quasimoda" w:hAnsi="Quasimoda"/>
        </w:rPr>
      </w:pPr>
    </w:p>
    <w:p w14:paraId="5233E14F" w14:textId="77777777" w:rsidR="000775EA" w:rsidRPr="00330ECB" w:rsidRDefault="000775EA">
      <w:pPr>
        <w:rPr>
          <w:rFonts w:ascii="Quasimoda" w:hAnsi="Quasimoda"/>
        </w:rPr>
      </w:pPr>
    </w:p>
    <w:p w14:paraId="18F1BC8B" w14:textId="77777777" w:rsidR="000775EA" w:rsidRPr="00330ECB" w:rsidRDefault="000775EA">
      <w:pPr>
        <w:rPr>
          <w:rFonts w:ascii="Quasimoda" w:hAnsi="Quasimoda"/>
        </w:rPr>
      </w:pPr>
    </w:p>
    <w:p w14:paraId="1D6C4106" w14:textId="5EE1D693" w:rsidR="00173F6C" w:rsidRPr="00330ECB" w:rsidRDefault="00173F6C" w:rsidP="00227E6C">
      <w:pPr>
        <w:jc w:val="center"/>
        <w:rPr>
          <w:rFonts w:ascii="Quasimoda" w:hAnsi="Quasimoda" w:cs="Open Sans"/>
          <w:b/>
          <w:bCs/>
          <w:sz w:val="32"/>
          <w:szCs w:val="32"/>
        </w:rPr>
      </w:pPr>
      <w:r w:rsidRPr="00330ECB">
        <w:rPr>
          <w:rFonts w:ascii="Quasimoda" w:hAnsi="Quasimoda" w:cs="Open Sans"/>
          <w:b/>
          <w:bCs/>
          <w:sz w:val="32"/>
          <w:szCs w:val="32"/>
        </w:rPr>
        <w:lastRenderedPageBreak/>
        <w:t>Administrative Requirements</w:t>
      </w:r>
    </w:p>
    <w:tbl>
      <w:tblPr>
        <w:tblW w:w="14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8"/>
        <w:gridCol w:w="3341"/>
        <w:gridCol w:w="706"/>
        <w:gridCol w:w="706"/>
        <w:gridCol w:w="806"/>
        <w:gridCol w:w="1526"/>
        <w:gridCol w:w="6840"/>
      </w:tblGrid>
      <w:tr w:rsidR="00A86FCC" w:rsidRPr="00330ECB" w14:paraId="74CE8A49" w14:textId="77777777" w:rsidTr="008E4286">
        <w:trPr>
          <w:cantSplit/>
          <w:trHeight w:hRule="exact" w:val="1138"/>
          <w:tblHeader/>
          <w:jc w:val="center"/>
        </w:trPr>
        <w:tc>
          <w:tcPr>
            <w:tcW w:w="418" w:type="dxa"/>
            <w:shd w:val="clear" w:color="auto" w:fill="86CDE8"/>
            <w:textDirection w:val="btLr"/>
            <w:vAlign w:val="center"/>
          </w:tcPr>
          <w:bookmarkEnd w:id="17"/>
          <w:p w14:paraId="7DE89B43" w14:textId="62D5E60F" w:rsidR="00843833" w:rsidRPr="00330ECB" w:rsidRDefault="00843833" w:rsidP="00227E6C">
            <w:pPr>
              <w:widowControl w:val="0"/>
              <w:autoSpaceDE w:val="0"/>
              <w:autoSpaceDN w:val="0"/>
              <w:spacing w:after="0" w:line="240" w:lineRule="auto"/>
              <w:ind w:left="115" w:right="202"/>
              <w:jc w:val="center"/>
              <w:rPr>
                <w:rFonts w:ascii="Quasimoda" w:hAnsi="Quasimoda" w:cs="Open Sans"/>
                <w:b/>
                <w:bCs/>
                <w:kern w:val="0"/>
                <w:sz w:val="20"/>
              </w:rPr>
            </w:pPr>
            <w:r w:rsidRPr="00330ECB">
              <w:rPr>
                <w:rFonts w:ascii="Quasimoda" w:hAnsi="Quasimoda" w:cs="Open Sans"/>
                <w:b/>
                <w:bCs/>
                <w:kern w:val="0"/>
                <w:sz w:val="20"/>
              </w:rPr>
              <w:t>Domain</w:t>
            </w:r>
          </w:p>
        </w:tc>
        <w:tc>
          <w:tcPr>
            <w:tcW w:w="3341" w:type="dxa"/>
            <w:shd w:val="clear" w:color="auto" w:fill="86CDE8"/>
            <w:vAlign w:val="center"/>
          </w:tcPr>
          <w:p w14:paraId="027ECDDF" w14:textId="1BCBE15E" w:rsidR="00843833" w:rsidRPr="00330ECB" w:rsidDel="00911767" w:rsidRDefault="00104868" w:rsidP="00227E6C">
            <w:pPr>
              <w:widowControl w:val="0"/>
              <w:autoSpaceDE w:val="0"/>
              <w:autoSpaceDN w:val="0"/>
              <w:spacing w:after="0" w:line="240" w:lineRule="auto"/>
              <w:jc w:val="center"/>
              <w:rPr>
                <w:rFonts w:ascii="Quasimoda" w:hAnsi="Quasimoda" w:cs="Open Sans"/>
                <w:b/>
                <w:bCs/>
                <w:kern w:val="0"/>
                <w:sz w:val="20"/>
              </w:rPr>
            </w:pPr>
            <w:r w:rsidRPr="00330ECB">
              <w:rPr>
                <w:rFonts w:ascii="Quasimoda" w:hAnsi="Quasimoda" w:cs="Open Sans"/>
                <w:b/>
                <w:bCs/>
                <w:kern w:val="0"/>
                <w:sz w:val="20"/>
              </w:rPr>
              <w:t>Student Administrative Requirements</w:t>
            </w:r>
          </w:p>
        </w:tc>
        <w:tc>
          <w:tcPr>
            <w:tcW w:w="706" w:type="dxa"/>
            <w:shd w:val="clear" w:color="auto" w:fill="86CDE8"/>
            <w:vAlign w:val="center"/>
          </w:tcPr>
          <w:p w14:paraId="5A253D9C" w14:textId="1A888EFA" w:rsidR="00843833" w:rsidRPr="00330ECB" w:rsidRDefault="00843833" w:rsidP="00BD3A84">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7th</w:t>
            </w:r>
          </w:p>
        </w:tc>
        <w:tc>
          <w:tcPr>
            <w:tcW w:w="706" w:type="dxa"/>
            <w:shd w:val="clear" w:color="auto" w:fill="86CDE8"/>
            <w:vAlign w:val="center"/>
          </w:tcPr>
          <w:p w14:paraId="61B95F2A" w14:textId="03E1BC07" w:rsidR="00843833" w:rsidRPr="00330ECB" w:rsidRDefault="00843833" w:rsidP="00BD3A84">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8th</w:t>
            </w:r>
          </w:p>
        </w:tc>
        <w:tc>
          <w:tcPr>
            <w:tcW w:w="806" w:type="dxa"/>
            <w:shd w:val="clear" w:color="auto" w:fill="86CDE8"/>
            <w:vAlign w:val="center"/>
          </w:tcPr>
          <w:p w14:paraId="1F84B1C4" w14:textId="05F71CA8" w:rsidR="00843833" w:rsidRPr="00330ECB" w:rsidRDefault="00843833" w:rsidP="00BD3A84">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12th</w:t>
            </w:r>
          </w:p>
        </w:tc>
        <w:tc>
          <w:tcPr>
            <w:tcW w:w="1526" w:type="dxa"/>
            <w:shd w:val="clear" w:color="auto" w:fill="86CDE8"/>
            <w:vAlign w:val="center"/>
          </w:tcPr>
          <w:p w14:paraId="40A46812" w14:textId="741310C6" w:rsidR="00843833" w:rsidRPr="00330ECB" w:rsidRDefault="00843833" w:rsidP="00BD3A84">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COMPLETION DEADLINE</w:t>
            </w:r>
          </w:p>
        </w:tc>
        <w:tc>
          <w:tcPr>
            <w:tcW w:w="6840" w:type="dxa"/>
            <w:shd w:val="clear" w:color="auto" w:fill="86CDE8"/>
            <w:vAlign w:val="center"/>
          </w:tcPr>
          <w:p w14:paraId="7E395965" w14:textId="1A778188" w:rsidR="00843833" w:rsidRPr="00330ECB" w:rsidRDefault="00843833" w:rsidP="00BD3A84">
            <w:pPr>
              <w:widowControl w:val="0"/>
              <w:autoSpaceDE w:val="0"/>
              <w:autoSpaceDN w:val="0"/>
              <w:spacing w:after="0" w:line="240" w:lineRule="auto"/>
              <w:ind w:left="144" w:right="144"/>
              <w:jc w:val="center"/>
              <w:rPr>
                <w:rFonts w:ascii="Quasimoda" w:hAnsi="Quasimoda" w:cs="Open Sans"/>
                <w:b/>
                <w:bCs/>
                <w:kern w:val="0"/>
                <w:sz w:val="20"/>
              </w:rPr>
            </w:pPr>
            <w:r w:rsidRPr="00330ECB">
              <w:rPr>
                <w:rFonts w:ascii="Quasimoda" w:hAnsi="Quasimoda" w:cs="Open Sans"/>
                <w:b/>
                <w:bCs/>
                <w:kern w:val="0"/>
                <w:sz w:val="20"/>
              </w:rPr>
              <w:t>Comments and Clarifications</w:t>
            </w:r>
          </w:p>
        </w:tc>
      </w:tr>
      <w:tr w:rsidR="000A55DB" w:rsidRPr="00330ECB" w14:paraId="57858D1E" w14:textId="77777777" w:rsidTr="00B151EB">
        <w:trPr>
          <w:cantSplit/>
          <w:trHeight w:hRule="exact" w:val="7488"/>
          <w:jc w:val="center"/>
        </w:trPr>
        <w:tc>
          <w:tcPr>
            <w:tcW w:w="418" w:type="dxa"/>
            <w:textDirection w:val="btLr"/>
            <w:vAlign w:val="center"/>
          </w:tcPr>
          <w:p w14:paraId="29BD835B" w14:textId="7928C0E8" w:rsidR="006872B3" w:rsidRPr="00330ECB" w:rsidRDefault="006872B3" w:rsidP="006872B3">
            <w:pPr>
              <w:widowControl w:val="0"/>
              <w:autoSpaceDE w:val="0"/>
              <w:autoSpaceDN w:val="0"/>
              <w:spacing w:after="0" w:line="272" w:lineRule="exact"/>
              <w:ind w:left="144" w:right="144"/>
              <w:jc w:val="center"/>
              <w:rPr>
                <w:rFonts w:ascii="Quasimoda" w:hAnsi="Quasimoda" w:cs="Open Sans"/>
                <w:b/>
                <w:bCs/>
                <w:kern w:val="0"/>
                <w:sz w:val="20"/>
              </w:rPr>
            </w:pPr>
            <w:r w:rsidRPr="00330ECB">
              <w:rPr>
                <w:rFonts w:ascii="Quasimoda" w:hAnsi="Quasimoda" w:cs="Open Sans"/>
                <w:b/>
                <w:bCs/>
                <w:kern w:val="0"/>
                <w:sz w:val="20"/>
              </w:rPr>
              <w:t>Think</w:t>
            </w:r>
          </w:p>
        </w:tc>
        <w:tc>
          <w:tcPr>
            <w:tcW w:w="3341" w:type="dxa"/>
            <w:shd w:val="clear" w:color="auto" w:fill="auto"/>
          </w:tcPr>
          <w:p w14:paraId="7F8EE788" w14:textId="43B51B27" w:rsidR="00204D90" w:rsidRPr="00330ECB" w:rsidRDefault="00C33D92" w:rsidP="006872B3">
            <w:pPr>
              <w:widowControl w:val="0"/>
              <w:autoSpaceDE w:val="0"/>
              <w:autoSpaceDN w:val="0"/>
              <w:spacing w:after="0" w:line="272" w:lineRule="exact"/>
              <w:rPr>
                <w:rFonts w:ascii="Quasimoda" w:hAnsi="Quasimoda" w:cs="Open Sans"/>
                <w:kern w:val="0"/>
                <w:sz w:val="20"/>
              </w:rPr>
            </w:pPr>
            <w:commentRangeStart w:id="24"/>
            <w:r w:rsidRPr="00330ECB">
              <w:rPr>
                <w:rFonts w:ascii="Quasimoda" w:hAnsi="Quasimoda" w:cs="Open Sans"/>
                <w:b/>
                <w:bCs/>
                <w:kern w:val="0"/>
                <w:sz w:val="20"/>
              </w:rPr>
              <w:t>C</w:t>
            </w:r>
            <w:r w:rsidR="006872B3" w:rsidRPr="00330ECB">
              <w:rPr>
                <w:rFonts w:ascii="Quasimoda" w:hAnsi="Quasimoda" w:cs="Open Sans"/>
                <w:b/>
                <w:bCs/>
                <w:kern w:val="0"/>
                <w:sz w:val="20"/>
              </w:rPr>
              <w:t>ollege-</w:t>
            </w:r>
            <w:r w:rsidR="00EF579F" w:rsidRPr="00330ECB">
              <w:rPr>
                <w:rFonts w:ascii="Quasimoda" w:hAnsi="Quasimoda" w:cs="Open Sans"/>
                <w:b/>
                <w:bCs/>
                <w:kern w:val="0"/>
                <w:sz w:val="20"/>
              </w:rPr>
              <w:t>G</w:t>
            </w:r>
            <w:r w:rsidR="006872B3" w:rsidRPr="00330ECB">
              <w:rPr>
                <w:rFonts w:ascii="Quasimoda" w:hAnsi="Quasimoda" w:cs="Open Sans"/>
                <w:b/>
                <w:bCs/>
                <w:kern w:val="0"/>
                <w:sz w:val="20"/>
              </w:rPr>
              <w:t xml:space="preserve">oing </w:t>
            </w:r>
            <w:r w:rsidR="00EF579F" w:rsidRPr="00330ECB">
              <w:rPr>
                <w:rFonts w:ascii="Quasimoda" w:hAnsi="Quasimoda" w:cs="Open Sans"/>
                <w:b/>
                <w:bCs/>
                <w:kern w:val="0"/>
                <w:sz w:val="20"/>
              </w:rPr>
              <w:t>C</w:t>
            </w:r>
            <w:r w:rsidR="006872B3" w:rsidRPr="00330ECB">
              <w:rPr>
                <w:rFonts w:ascii="Quasimoda" w:hAnsi="Quasimoda" w:cs="Open Sans"/>
                <w:b/>
                <w:bCs/>
                <w:kern w:val="0"/>
                <w:sz w:val="20"/>
              </w:rPr>
              <w:t>ulture</w:t>
            </w:r>
            <w:r w:rsidR="00EF579F" w:rsidRPr="00330ECB">
              <w:rPr>
                <w:rFonts w:ascii="Quasimoda" w:hAnsi="Quasimoda" w:cs="Open Sans"/>
                <w:b/>
                <w:bCs/>
                <w:kern w:val="0"/>
                <w:sz w:val="20"/>
              </w:rPr>
              <w:t xml:space="preserve"> Plan</w:t>
            </w:r>
            <w:r w:rsidR="006872B3" w:rsidRPr="00330ECB">
              <w:rPr>
                <w:rFonts w:ascii="Quasimoda" w:hAnsi="Quasimoda" w:cs="Open Sans"/>
                <w:kern w:val="0"/>
                <w:sz w:val="20"/>
              </w:rPr>
              <w:t xml:space="preserve"> </w:t>
            </w:r>
            <w:commentRangeEnd w:id="24"/>
            <w:r w:rsidR="00EF0134">
              <w:rPr>
                <w:rStyle w:val="CommentReference"/>
              </w:rPr>
              <w:commentReference w:id="24"/>
            </w:r>
          </w:p>
          <w:p w14:paraId="6664F46D" w14:textId="11D139DD" w:rsidR="006872B3" w:rsidRPr="00330ECB" w:rsidRDefault="006872B3" w:rsidP="006872B3">
            <w:pPr>
              <w:widowControl w:val="0"/>
              <w:autoSpaceDE w:val="0"/>
              <w:autoSpaceDN w:val="0"/>
              <w:spacing w:after="0" w:line="272" w:lineRule="exact"/>
              <w:rPr>
                <w:rFonts w:ascii="Quasimoda" w:hAnsi="Quasimoda" w:cs="Open Sans"/>
                <w:b/>
                <w:bCs/>
                <w:kern w:val="0"/>
                <w:sz w:val="20"/>
              </w:rPr>
            </w:pPr>
          </w:p>
        </w:tc>
        <w:tc>
          <w:tcPr>
            <w:tcW w:w="706" w:type="dxa"/>
            <w:shd w:val="clear" w:color="auto" w:fill="auto"/>
          </w:tcPr>
          <w:p w14:paraId="4A01E68B" w14:textId="2155A3F4" w:rsidR="006872B3" w:rsidRPr="00330ECB" w:rsidRDefault="006872B3" w:rsidP="006872B3">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X</w:t>
            </w:r>
          </w:p>
        </w:tc>
        <w:tc>
          <w:tcPr>
            <w:tcW w:w="706" w:type="dxa"/>
            <w:shd w:val="clear" w:color="auto" w:fill="auto"/>
          </w:tcPr>
          <w:p w14:paraId="45F64062" w14:textId="6D7F7A4A" w:rsidR="006872B3" w:rsidRPr="00330ECB" w:rsidRDefault="006872B3" w:rsidP="006872B3">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X</w:t>
            </w:r>
          </w:p>
        </w:tc>
        <w:tc>
          <w:tcPr>
            <w:tcW w:w="806" w:type="dxa"/>
            <w:shd w:val="clear" w:color="auto" w:fill="auto"/>
          </w:tcPr>
          <w:p w14:paraId="1310B9EF" w14:textId="4E8360FE" w:rsidR="006872B3" w:rsidRPr="00330ECB" w:rsidRDefault="006872B3" w:rsidP="006872B3">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X</w:t>
            </w:r>
          </w:p>
        </w:tc>
        <w:tc>
          <w:tcPr>
            <w:tcW w:w="1526" w:type="dxa"/>
            <w:shd w:val="clear" w:color="auto" w:fill="auto"/>
          </w:tcPr>
          <w:p w14:paraId="03B9C07F" w14:textId="212CD0B5" w:rsidR="006872B3" w:rsidRPr="00330ECB" w:rsidRDefault="006872B3" w:rsidP="006872B3">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August 31, 2025</w:t>
            </w:r>
          </w:p>
        </w:tc>
        <w:tc>
          <w:tcPr>
            <w:tcW w:w="6840" w:type="dxa"/>
            <w:shd w:val="clear" w:color="auto" w:fill="auto"/>
          </w:tcPr>
          <w:p w14:paraId="10C97EE7" w14:textId="77777777" w:rsidR="00463D3B" w:rsidRPr="00330ECB" w:rsidRDefault="006872B3" w:rsidP="00227E6C">
            <w:pPr>
              <w:widowControl w:val="0"/>
              <w:autoSpaceDE w:val="0"/>
              <w:autoSpaceDN w:val="0"/>
              <w:spacing w:after="0" w:line="240" w:lineRule="auto"/>
              <w:ind w:left="144" w:right="144"/>
              <w:rPr>
                <w:rFonts w:ascii="Quasimoda" w:hAnsi="Quasimoda" w:cs="Open Sans"/>
                <w:sz w:val="20"/>
                <w:szCs w:val="20"/>
              </w:rPr>
            </w:pPr>
            <w:r w:rsidRPr="00330ECB">
              <w:rPr>
                <w:rFonts w:ascii="Quasimoda" w:hAnsi="Quasimoda" w:cs="Open Sans"/>
                <w:sz w:val="20"/>
                <w:szCs w:val="20"/>
              </w:rPr>
              <w:t xml:space="preserve">The site coordinator will begin in August by collaborating with school staff and students to develop a comprehensive plan to foster a college-going culture. This plan will target 7th, 8th, and 12th graders through grade-appropriate activities and initiatives designed to inspire, educate, and engage students in college readiness. </w:t>
            </w:r>
          </w:p>
          <w:p w14:paraId="52CB85F5" w14:textId="77777777" w:rsidR="00463D3B" w:rsidRPr="00330ECB" w:rsidRDefault="00463D3B" w:rsidP="00227E6C">
            <w:pPr>
              <w:widowControl w:val="0"/>
              <w:autoSpaceDE w:val="0"/>
              <w:autoSpaceDN w:val="0"/>
              <w:spacing w:after="0" w:line="240" w:lineRule="auto"/>
              <w:ind w:left="144" w:right="144"/>
              <w:rPr>
                <w:rFonts w:ascii="Quasimoda" w:hAnsi="Quasimoda" w:cs="Open Sans"/>
                <w:sz w:val="20"/>
                <w:szCs w:val="20"/>
              </w:rPr>
            </w:pPr>
          </w:p>
          <w:p w14:paraId="5F21B41A" w14:textId="7FD4353A" w:rsidR="00C33D92" w:rsidRPr="00330ECB" w:rsidRDefault="00463D3B" w:rsidP="00227E6C">
            <w:pPr>
              <w:widowControl w:val="0"/>
              <w:autoSpaceDE w:val="0"/>
              <w:autoSpaceDN w:val="0"/>
              <w:spacing w:after="0" w:line="240" w:lineRule="auto"/>
              <w:ind w:left="144" w:right="144"/>
              <w:rPr>
                <w:rFonts w:ascii="Quasimoda" w:hAnsi="Quasimoda" w:cs="Open Sans"/>
                <w:sz w:val="20"/>
                <w:szCs w:val="20"/>
              </w:rPr>
            </w:pPr>
            <w:r w:rsidRPr="00330ECB">
              <w:rPr>
                <w:rFonts w:ascii="Quasimoda" w:hAnsi="Quasimoda" w:cs="Open Sans"/>
                <w:sz w:val="20"/>
                <w:szCs w:val="20"/>
              </w:rPr>
              <w:t>This</w:t>
            </w:r>
            <w:r w:rsidR="006C156B" w:rsidRPr="00330ECB">
              <w:rPr>
                <w:rFonts w:ascii="Quasimoda" w:hAnsi="Quasimoda" w:cs="Open Sans"/>
                <w:sz w:val="20"/>
                <w:szCs w:val="20"/>
              </w:rPr>
              <w:t xml:space="preserve"> plan also</w:t>
            </w:r>
            <w:r w:rsidRPr="00330ECB">
              <w:rPr>
                <w:rFonts w:ascii="Quasimoda" w:hAnsi="Quasimoda" w:cs="Open Sans"/>
                <w:sz w:val="20"/>
                <w:szCs w:val="20"/>
              </w:rPr>
              <w:t xml:space="preserve"> includes</w:t>
            </w:r>
            <w:r w:rsidR="006C156B" w:rsidRPr="00330ECB">
              <w:rPr>
                <w:rFonts w:ascii="Quasimoda" w:hAnsi="Quasimoda" w:cs="Open Sans"/>
                <w:sz w:val="20"/>
                <w:szCs w:val="20"/>
              </w:rPr>
              <w:t xml:space="preserve"> creating a college/career atmosphere to be implemented by </w:t>
            </w:r>
            <w:r w:rsidR="006C156B" w:rsidRPr="00330ECB">
              <w:rPr>
                <w:rFonts w:ascii="Quasimoda" w:hAnsi="Quasimoda" w:cs="Open Sans"/>
                <w:b/>
                <w:bCs/>
                <w:sz w:val="20"/>
                <w:szCs w:val="20"/>
              </w:rPr>
              <w:t>October 1, 2025</w:t>
            </w:r>
            <w:r w:rsidR="006C156B" w:rsidRPr="00330ECB">
              <w:rPr>
                <w:rFonts w:ascii="Quasimoda" w:hAnsi="Quasimoda" w:cs="Open Sans"/>
                <w:sz w:val="20"/>
                <w:szCs w:val="20"/>
              </w:rPr>
              <w:t>. Activities include</w:t>
            </w:r>
            <w:r w:rsidRPr="00330ECB">
              <w:rPr>
                <w:rFonts w:ascii="Quasimoda" w:hAnsi="Quasimoda" w:cs="Open Sans"/>
                <w:sz w:val="20"/>
                <w:szCs w:val="20"/>
              </w:rPr>
              <w:t xml:space="preserve"> transforming hallways and corridors with themes, messages, and information that promote college aspirations. Schools are encouraged to display college-going messages, university and college banners, and similar visual elements. Other ideas include using bulletin boards to share age-appropriate information about college, designating one day a week for faculty to wear college t-shirts, and other creative initiatives.</w:t>
            </w:r>
            <w:r w:rsidR="006C156B" w:rsidRPr="00330ECB">
              <w:rPr>
                <w:rFonts w:ascii="Quasimoda" w:hAnsi="Quasimoda" w:cs="Open Sans"/>
                <w:sz w:val="20"/>
                <w:szCs w:val="20"/>
              </w:rPr>
              <w:t xml:space="preserve"> </w:t>
            </w:r>
          </w:p>
          <w:p w14:paraId="64D8541F" w14:textId="77777777" w:rsidR="00C33D92" w:rsidRPr="00330ECB" w:rsidRDefault="00C33D92" w:rsidP="00227E6C">
            <w:pPr>
              <w:widowControl w:val="0"/>
              <w:autoSpaceDE w:val="0"/>
              <w:autoSpaceDN w:val="0"/>
              <w:spacing w:after="0" w:line="240" w:lineRule="auto"/>
              <w:ind w:right="144"/>
              <w:rPr>
                <w:rFonts w:ascii="Quasimoda" w:hAnsi="Quasimoda" w:cs="Open Sans"/>
                <w:sz w:val="20"/>
                <w:szCs w:val="20"/>
              </w:rPr>
            </w:pPr>
          </w:p>
          <w:p w14:paraId="11850F8C" w14:textId="77777777" w:rsidR="000A55DB" w:rsidRPr="00330ECB" w:rsidRDefault="006872B3" w:rsidP="00227E6C">
            <w:pPr>
              <w:widowControl w:val="0"/>
              <w:autoSpaceDE w:val="0"/>
              <w:autoSpaceDN w:val="0"/>
              <w:spacing w:after="0" w:line="240" w:lineRule="auto"/>
              <w:ind w:left="144" w:right="144"/>
              <w:rPr>
                <w:rFonts w:ascii="Quasimoda" w:hAnsi="Quasimoda" w:cs="Open Sans"/>
                <w:sz w:val="20"/>
                <w:szCs w:val="20"/>
              </w:rPr>
            </w:pPr>
            <w:r w:rsidRPr="00330ECB">
              <w:rPr>
                <w:rFonts w:ascii="Quasimoda" w:hAnsi="Quasimoda" w:cs="Open Sans"/>
                <w:sz w:val="20"/>
                <w:szCs w:val="20"/>
              </w:rPr>
              <w:t xml:space="preserve">For 7th and 8th graders, the coordinator will focus on early awareness by integrating college-themed lessons, hosting events like career exploration activities, and creating a school environment that highlights the importance of higher education. </w:t>
            </w:r>
          </w:p>
          <w:p w14:paraId="39BA6CEE" w14:textId="77777777" w:rsidR="000A55DB" w:rsidRPr="00330ECB" w:rsidRDefault="000A55DB" w:rsidP="00227E6C">
            <w:pPr>
              <w:widowControl w:val="0"/>
              <w:autoSpaceDE w:val="0"/>
              <w:autoSpaceDN w:val="0"/>
              <w:spacing w:after="0" w:line="240" w:lineRule="auto"/>
              <w:ind w:left="144" w:right="144"/>
              <w:rPr>
                <w:rFonts w:ascii="Quasimoda" w:hAnsi="Quasimoda" w:cs="Open Sans"/>
                <w:sz w:val="20"/>
                <w:szCs w:val="20"/>
              </w:rPr>
            </w:pPr>
          </w:p>
          <w:p w14:paraId="22AB6D7D" w14:textId="77777777" w:rsidR="006872B3" w:rsidRPr="00330ECB" w:rsidRDefault="006872B3" w:rsidP="00227E6C">
            <w:pPr>
              <w:widowControl w:val="0"/>
              <w:autoSpaceDE w:val="0"/>
              <w:autoSpaceDN w:val="0"/>
              <w:spacing w:after="0" w:line="240" w:lineRule="auto"/>
              <w:ind w:left="144" w:right="144"/>
              <w:rPr>
                <w:rFonts w:ascii="Quasimoda" w:hAnsi="Quasimoda" w:cs="Open Sans"/>
                <w:sz w:val="20"/>
                <w:szCs w:val="20"/>
              </w:rPr>
            </w:pPr>
            <w:r w:rsidRPr="00330ECB">
              <w:rPr>
                <w:rFonts w:ascii="Quasimoda" w:hAnsi="Quasimoda" w:cs="Open Sans"/>
                <w:sz w:val="20"/>
                <w:szCs w:val="20"/>
              </w:rPr>
              <w:t>For 12th graders, the emphasis will shift to application readiness, including workshops on financial aid, college applications, and career planning. Throughout the year, the coordinator will actively engage families with workshops and resources to support students. The initiative will run throughout the school year, culminating in an evaluation phase in May to assess outcomes and plan for future improvements in fostering a college-going culture.</w:t>
            </w:r>
          </w:p>
          <w:p w14:paraId="1AD8F003" w14:textId="77777777" w:rsidR="000A55DB" w:rsidRPr="00330ECB" w:rsidRDefault="000A55DB" w:rsidP="00227E6C">
            <w:pPr>
              <w:widowControl w:val="0"/>
              <w:autoSpaceDE w:val="0"/>
              <w:autoSpaceDN w:val="0"/>
              <w:spacing w:after="0" w:line="240" w:lineRule="auto"/>
              <w:ind w:left="144" w:right="144"/>
              <w:rPr>
                <w:rFonts w:ascii="Quasimoda" w:hAnsi="Quasimoda" w:cs="Open Sans"/>
                <w:sz w:val="20"/>
                <w:szCs w:val="20"/>
              </w:rPr>
            </w:pPr>
          </w:p>
          <w:p w14:paraId="081A843C" w14:textId="36D237FB" w:rsidR="000A55DB" w:rsidRPr="00330ECB" w:rsidRDefault="000A55DB" w:rsidP="00227E6C">
            <w:pPr>
              <w:widowControl w:val="0"/>
              <w:autoSpaceDE w:val="0"/>
              <w:autoSpaceDN w:val="0"/>
              <w:spacing w:after="0" w:line="240" w:lineRule="auto"/>
              <w:ind w:right="144"/>
              <w:rPr>
                <w:rFonts w:ascii="Quasimoda" w:hAnsi="Quasimoda" w:cs="Open Sans"/>
                <w:kern w:val="0"/>
                <w:sz w:val="20"/>
                <w:szCs w:val="20"/>
              </w:rPr>
            </w:pPr>
          </w:p>
        </w:tc>
      </w:tr>
      <w:tr w:rsidR="00A86FCC" w:rsidRPr="00330ECB" w14:paraId="08B26B3B" w14:textId="77777777" w:rsidTr="00B151EB">
        <w:trPr>
          <w:cantSplit/>
          <w:trHeight w:hRule="exact" w:val="4176"/>
          <w:jc w:val="center"/>
        </w:trPr>
        <w:tc>
          <w:tcPr>
            <w:tcW w:w="418" w:type="dxa"/>
            <w:textDirection w:val="btLr"/>
            <w:vAlign w:val="center"/>
          </w:tcPr>
          <w:p w14:paraId="7F753A0A" w14:textId="1508FF24" w:rsidR="006872B3" w:rsidRPr="00330ECB" w:rsidRDefault="006872B3" w:rsidP="006872B3">
            <w:pPr>
              <w:widowControl w:val="0"/>
              <w:autoSpaceDE w:val="0"/>
              <w:autoSpaceDN w:val="0"/>
              <w:spacing w:after="0" w:line="272" w:lineRule="exact"/>
              <w:ind w:left="144" w:right="144"/>
              <w:jc w:val="center"/>
              <w:rPr>
                <w:rFonts w:ascii="Quasimoda" w:hAnsi="Quasimoda" w:cs="Open Sans"/>
                <w:b/>
                <w:bCs/>
                <w:kern w:val="0"/>
                <w:sz w:val="20"/>
              </w:rPr>
            </w:pPr>
            <w:r w:rsidRPr="00330ECB">
              <w:rPr>
                <w:rFonts w:ascii="Quasimoda" w:hAnsi="Quasimoda" w:cs="Open Sans"/>
                <w:b/>
                <w:bCs/>
                <w:kern w:val="0"/>
                <w:sz w:val="20"/>
              </w:rPr>
              <w:lastRenderedPageBreak/>
              <w:t>Act</w:t>
            </w:r>
          </w:p>
        </w:tc>
        <w:tc>
          <w:tcPr>
            <w:tcW w:w="3341" w:type="dxa"/>
            <w:shd w:val="clear" w:color="auto" w:fill="auto"/>
          </w:tcPr>
          <w:p w14:paraId="1530CC6A" w14:textId="77777777" w:rsidR="006872B3" w:rsidRPr="00330ECB" w:rsidRDefault="006872B3" w:rsidP="00227E6C">
            <w:pPr>
              <w:widowControl w:val="0"/>
              <w:autoSpaceDE w:val="0"/>
              <w:autoSpaceDN w:val="0"/>
              <w:spacing w:after="0" w:line="240" w:lineRule="auto"/>
              <w:rPr>
                <w:rFonts w:ascii="Quasimoda" w:hAnsi="Quasimoda" w:cs="Open Sans"/>
                <w:b/>
                <w:bCs/>
                <w:kern w:val="0"/>
                <w:sz w:val="20"/>
              </w:rPr>
            </w:pPr>
            <w:commentRangeStart w:id="25"/>
            <w:r w:rsidRPr="00330ECB">
              <w:rPr>
                <w:rFonts w:ascii="Quasimoda" w:hAnsi="Quasimoda" w:cs="Open Sans"/>
                <w:b/>
                <w:bCs/>
                <w:kern w:val="0"/>
                <w:sz w:val="20"/>
              </w:rPr>
              <w:t>College Application and Exploration Month</w:t>
            </w:r>
            <w:commentRangeEnd w:id="25"/>
            <w:r w:rsidR="00EF0134">
              <w:rPr>
                <w:rStyle w:val="CommentReference"/>
              </w:rPr>
              <w:commentReference w:id="25"/>
            </w:r>
          </w:p>
          <w:p w14:paraId="4F407E47" w14:textId="0C1ECB2A" w:rsidR="006872B3" w:rsidRPr="00330ECB" w:rsidRDefault="006872B3" w:rsidP="00204D90">
            <w:pPr>
              <w:widowControl w:val="0"/>
              <w:autoSpaceDE w:val="0"/>
              <w:autoSpaceDN w:val="0"/>
              <w:spacing w:after="0" w:line="272" w:lineRule="exact"/>
              <w:rPr>
                <w:rFonts w:ascii="Quasimoda" w:hAnsi="Quasimoda" w:cs="Open Sans"/>
                <w:b/>
                <w:bCs/>
                <w:kern w:val="0"/>
                <w:sz w:val="20"/>
              </w:rPr>
            </w:pPr>
            <w:r w:rsidRPr="00330ECB">
              <w:rPr>
                <w:rFonts w:ascii="Quasimoda" w:hAnsi="Quasimoda" w:cs="Open Sans"/>
                <w:kern w:val="0"/>
                <w:sz w:val="16"/>
              </w:rPr>
              <w:t>(Target: 80% - 100% of student population)</w:t>
            </w:r>
          </w:p>
        </w:tc>
        <w:tc>
          <w:tcPr>
            <w:tcW w:w="706" w:type="dxa"/>
            <w:shd w:val="clear" w:color="auto" w:fill="auto"/>
          </w:tcPr>
          <w:p w14:paraId="78395251" w14:textId="64B0D9A6" w:rsidR="006872B3" w:rsidRPr="00330ECB" w:rsidRDefault="006872B3" w:rsidP="006872B3">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X</w:t>
            </w:r>
          </w:p>
        </w:tc>
        <w:tc>
          <w:tcPr>
            <w:tcW w:w="706" w:type="dxa"/>
            <w:shd w:val="clear" w:color="auto" w:fill="auto"/>
          </w:tcPr>
          <w:p w14:paraId="4A17D62D" w14:textId="6F9AAD6A" w:rsidR="006872B3" w:rsidRPr="00330ECB" w:rsidRDefault="006872B3" w:rsidP="006872B3">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X</w:t>
            </w:r>
          </w:p>
        </w:tc>
        <w:tc>
          <w:tcPr>
            <w:tcW w:w="806" w:type="dxa"/>
            <w:shd w:val="clear" w:color="auto" w:fill="auto"/>
          </w:tcPr>
          <w:p w14:paraId="0F8053CB" w14:textId="1BFB9BDE" w:rsidR="006872B3" w:rsidRPr="00330ECB" w:rsidRDefault="006872B3" w:rsidP="006872B3">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X</w:t>
            </w:r>
          </w:p>
        </w:tc>
        <w:tc>
          <w:tcPr>
            <w:tcW w:w="1526" w:type="dxa"/>
            <w:shd w:val="clear" w:color="auto" w:fill="auto"/>
          </w:tcPr>
          <w:p w14:paraId="491B453F" w14:textId="1E975DE8" w:rsidR="006872B3" w:rsidRPr="00330ECB" w:rsidRDefault="006872B3" w:rsidP="006872B3">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September 2025</w:t>
            </w:r>
          </w:p>
        </w:tc>
        <w:tc>
          <w:tcPr>
            <w:tcW w:w="6840" w:type="dxa"/>
            <w:shd w:val="clear" w:color="auto" w:fill="auto"/>
          </w:tcPr>
          <w:p w14:paraId="79E5430A" w14:textId="77777777" w:rsidR="00E30407" w:rsidRPr="00330ECB" w:rsidRDefault="006872B3" w:rsidP="00E30407">
            <w:pPr>
              <w:widowControl w:val="0"/>
              <w:autoSpaceDE w:val="0"/>
              <w:autoSpaceDN w:val="0"/>
              <w:spacing w:after="0" w:line="240" w:lineRule="auto"/>
              <w:ind w:left="144" w:right="144"/>
              <w:rPr>
                <w:rFonts w:ascii="Quasimoda" w:hAnsi="Quasimoda" w:cs="Open Sans"/>
                <w:kern w:val="0"/>
                <w:sz w:val="20"/>
              </w:rPr>
            </w:pPr>
            <w:r w:rsidRPr="00330ECB">
              <w:rPr>
                <w:rFonts w:ascii="Quasimoda" w:hAnsi="Quasimoda" w:cs="Open Sans"/>
                <w:kern w:val="0"/>
                <w:sz w:val="20"/>
              </w:rPr>
              <w:t xml:space="preserve">College Application and Exploration Month is a statewide event designed to promote excitement and engagement with the college application process. During this month, high schools dedicate time for seniors to complete at least one college application with support from school staff, college representatives, and community volunteers. </w:t>
            </w:r>
          </w:p>
          <w:p w14:paraId="6E48CDED" w14:textId="77777777" w:rsidR="00E30407" w:rsidRPr="00330ECB" w:rsidRDefault="00E30407" w:rsidP="00E30407">
            <w:pPr>
              <w:widowControl w:val="0"/>
              <w:autoSpaceDE w:val="0"/>
              <w:autoSpaceDN w:val="0"/>
              <w:spacing w:after="0" w:line="240" w:lineRule="auto"/>
              <w:ind w:left="144" w:right="144"/>
              <w:rPr>
                <w:rFonts w:ascii="Quasimoda" w:hAnsi="Quasimoda" w:cs="Open Sans"/>
                <w:kern w:val="0"/>
                <w:sz w:val="20"/>
              </w:rPr>
            </w:pPr>
          </w:p>
          <w:p w14:paraId="37F0427B" w14:textId="77777777" w:rsidR="00E30407" w:rsidRPr="00330ECB" w:rsidRDefault="006872B3" w:rsidP="00E30407">
            <w:pPr>
              <w:widowControl w:val="0"/>
              <w:autoSpaceDE w:val="0"/>
              <w:autoSpaceDN w:val="0"/>
              <w:spacing w:after="0" w:line="240" w:lineRule="auto"/>
              <w:ind w:left="144" w:right="144"/>
              <w:rPr>
                <w:rFonts w:ascii="Quasimoda" w:hAnsi="Quasimoda" w:cs="Open Sans"/>
                <w:kern w:val="0"/>
                <w:sz w:val="20"/>
              </w:rPr>
            </w:pPr>
            <w:r w:rsidRPr="00330ECB">
              <w:rPr>
                <w:rFonts w:ascii="Quasimoda" w:hAnsi="Quasimoda" w:cs="Open Sans"/>
                <w:kern w:val="0"/>
                <w:sz w:val="20"/>
              </w:rPr>
              <w:t xml:space="preserve">For middle school students, the month focuses on college exploration through activities like admissions visits, spirit days, workshops, and door decorating contests. </w:t>
            </w:r>
          </w:p>
          <w:p w14:paraId="313A9278" w14:textId="77777777" w:rsidR="00E30407" w:rsidRPr="00330ECB" w:rsidRDefault="00E30407" w:rsidP="00E30407">
            <w:pPr>
              <w:widowControl w:val="0"/>
              <w:autoSpaceDE w:val="0"/>
              <w:autoSpaceDN w:val="0"/>
              <w:spacing w:after="0" w:line="240" w:lineRule="auto"/>
              <w:ind w:left="144" w:right="144"/>
              <w:rPr>
                <w:rFonts w:ascii="Quasimoda" w:hAnsi="Quasimoda" w:cs="Open Sans"/>
                <w:kern w:val="0"/>
                <w:sz w:val="20"/>
              </w:rPr>
            </w:pPr>
          </w:p>
          <w:p w14:paraId="363C6C10" w14:textId="46D9EBDF" w:rsidR="006872B3" w:rsidRPr="00330ECB" w:rsidRDefault="006872B3" w:rsidP="00B151EB">
            <w:pPr>
              <w:widowControl w:val="0"/>
              <w:autoSpaceDE w:val="0"/>
              <w:autoSpaceDN w:val="0"/>
              <w:spacing w:after="0" w:line="240" w:lineRule="auto"/>
              <w:ind w:left="144" w:right="144"/>
              <w:rPr>
                <w:rFonts w:ascii="Quasimoda" w:hAnsi="Quasimoda" w:cs="Open Sans"/>
                <w:kern w:val="0"/>
                <w:sz w:val="20"/>
              </w:rPr>
            </w:pPr>
            <w:r w:rsidRPr="00330ECB">
              <w:rPr>
                <w:rFonts w:ascii="Quasimoda" w:hAnsi="Quasimoda" w:cs="Open Sans"/>
                <w:kern w:val="0"/>
                <w:sz w:val="20"/>
              </w:rPr>
              <w:t>While participation in College Application and Exploration Month is required, schools have flexibility in scheduling to align with local needs and maximize community support. The GU TN central office will provide resources and templates to help schools create impactful and memorable school events.</w:t>
            </w:r>
          </w:p>
        </w:tc>
      </w:tr>
      <w:tr w:rsidR="00A86FCC" w:rsidRPr="00330ECB" w14:paraId="7A734606" w14:textId="77777777" w:rsidTr="00227E6C">
        <w:trPr>
          <w:cantSplit/>
          <w:trHeight w:hRule="exact" w:val="4032"/>
          <w:jc w:val="center"/>
        </w:trPr>
        <w:tc>
          <w:tcPr>
            <w:tcW w:w="418" w:type="dxa"/>
            <w:textDirection w:val="btLr"/>
            <w:vAlign w:val="center"/>
          </w:tcPr>
          <w:p w14:paraId="1AFB6500" w14:textId="12EBCFF6" w:rsidR="006872B3" w:rsidRPr="00330ECB" w:rsidRDefault="006872B3" w:rsidP="00227E6C">
            <w:pPr>
              <w:widowControl w:val="0"/>
              <w:autoSpaceDE w:val="0"/>
              <w:autoSpaceDN w:val="0"/>
              <w:spacing w:after="0" w:line="272" w:lineRule="exact"/>
              <w:ind w:left="144" w:right="144"/>
              <w:jc w:val="center"/>
              <w:rPr>
                <w:rFonts w:ascii="Quasimoda" w:hAnsi="Quasimoda" w:cs="Open Sans"/>
                <w:b/>
                <w:bCs/>
                <w:kern w:val="0"/>
                <w:sz w:val="20"/>
              </w:rPr>
            </w:pPr>
            <w:r w:rsidRPr="00330ECB">
              <w:rPr>
                <w:rFonts w:ascii="Quasimoda" w:hAnsi="Quasimoda" w:cs="Open Sans"/>
                <w:b/>
                <w:bCs/>
                <w:kern w:val="0"/>
                <w:sz w:val="20"/>
              </w:rPr>
              <w:t>Think</w:t>
            </w:r>
          </w:p>
        </w:tc>
        <w:tc>
          <w:tcPr>
            <w:tcW w:w="3341" w:type="dxa"/>
            <w:shd w:val="clear" w:color="auto" w:fill="auto"/>
          </w:tcPr>
          <w:p w14:paraId="48883CB6" w14:textId="5F99666E" w:rsidR="006872B3" w:rsidRPr="00330ECB" w:rsidRDefault="006872B3" w:rsidP="00227E6C">
            <w:pPr>
              <w:widowControl w:val="0"/>
              <w:autoSpaceDE w:val="0"/>
              <w:autoSpaceDN w:val="0"/>
              <w:spacing w:after="0" w:line="272" w:lineRule="exact"/>
              <w:rPr>
                <w:rFonts w:ascii="Quasimoda" w:hAnsi="Quasimoda" w:cs="Open Sans"/>
                <w:b/>
                <w:bCs/>
                <w:kern w:val="0"/>
                <w:sz w:val="20"/>
              </w:rPr>
            </w:pPr>
            <w:commentRangeStart w:id="26"/>
            <w:r w:rsidRPr="00330ECB">
              <w:rPr>
                <w:rFonts w:ascii="Quasimoda" w:hAnsi="Quasimoda" w:cs="Open Sans"/>
                <w:b/>
                <w:bCs/>
                <w:kern w:val="0"/>
                <w:sz w:val="20"/>
              </w:rPr>
              <w:t>GEAR UP TN</w:t>
            </w:r>
          </w:p>
          <w:p w14:paraId="38B22928" w14:textId="77777777" w:rsidR="00204D90" w:rsidRPr="00330ECB" w:rsidRDefault="006872B3" w:rsidP="00227E6C">
            <w:pPr>
              <w:widowControl w:val="0"/>
              <w:autoSpaceDE w:val="0"/>
              <w:autoSpaceDN w:val="0"/>
              <w:spacing w:after="0" w:line="240" w:lineRule="auto"/>
              <w:rPr>
                <w:rFonts w:ascii="Quasimoda" w:hAnsi="Quasimoda" w:cs="Open Sans"/>
                <w:b/>
                <w:bCs/>
                <w:kern w:val="0"/>
                <w:sz w:val="20"/>
              </w:rPr>
            </w:pPr>
            <w:r w:rsidRPr="00330ECB">
              <w:rPr>
                <w:rFonts w:ascii="Quasimoda" w:hAnsi="Quasimoda" w:cs="Open Sans"/>
                <w:b/>
                <w:bCs/>
                <w:kern w:val="0"/>
                <w:sz w:val="20"/>
              </w:rPr>
              <w:t>Welcome Packet</w:t>
            </w:r>
            <w:commentRangeEnd w:id="26"/>
            <w:r w:rsidR="00EF0134">
              <w:rPr>
                <w:rStyle w:val="CommentReference"/>
              </w:rPr>
              <w:commentReference w:id="26"/>
            </w:r>
          </w:p>
          <w:p w14:paraId="6516D215" w14:textId="5B32D356" w:rsidR="006872B3" w:rsidRPr="00330ECB" w:rsidDel="00911767" w:rsidRDefault="006872B3" w:rsidP="00227E6C">
            <w:pPr>
              <w:widowControl w:val="0"/>
              <w:autoSpaceDE w:val="0"/>
              <w:autoSpaceDN w:val="0"/>
              <w:spacing w:after="0" w:line="240" w:lineRule="auto"/>
              <w:rPr>
                <w:rFonts w:ascii="Quasimoda" w:hAnsi="Quasimoda" w:cs="Open Sans"/>
                <w:b/>
                <w:bCs/>
                <w:kern w:val="0"/>
                <w:sz w:val="20"/>
              </w:rPr>
            </w:pPr>
            <w:r w:rsidRPr="00330ECB">
              <w:rPr>
                <w:rFonts w:ascii="Quasimoda" w:hAnsi="Quasimoda" w:cs="Open Sans"/>
                <w:kern w:val="0"/>
                <w:sz w:val="16"/>
                <w:szCs w:val="16"/>
              </w:rPr>
              <w:t>(Target: 80% - 100% of student population)</w:t>
            </w:r>
          </w:p>
        </w:tc>
        <w:tc>
          <w:tcPr>
            <w:tcW w:w="706" w:type="dxa"/>
            <w:shd w:val="clear" w:color="auto" w:fill="auto"/>
          </w:tcPr>
          <w:p w14:paraId="397D6712" w14:textId="1EDCDE9D" w:rsidR="006872B3" w:rsidRPr="00330ECB" w:rsidRDefault="006872B3" w:rsidP="006872B3">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X</w:t>
            </w:r>
          </w:p>
        </w:tc>
        <w:tc>
          <w:tcPr>
            <w:tcW w:w="706" w:type="dxa"/>
            <w:shd w:val="clear" w:color="auto" w:fill="auto"/>
          </w:tcPr>
          <w:p w14:paraId="1AE7FB94" w14:textId="4EE6C22C" w:rsidR="006872B3" w:rsidRPr="00330ECB" w:rsidRDefault="00E822F7" w:rsidP="006872B3">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X</w:t>
            </w:r>
          </w:p>
        </w:tc>
        <w:tc>
          <w:tcPr>
            <w:tcW w:w="806" w:type="dxa"/>
            <w:shd w:val="clear" w:color="auto" w:fill="auto"/>
          </w:tcPr>
          <w:p w14:paraId="50AB0EAB" w14:textId="356E831A" w:rsidR="006872B3" w:rsidRPr="00330ECB" w:rsidRDefault="00E822F7" w:rsidP="006872B3">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X</w:t>
            </w:r>
          </w:p>
        </w:tc>
        <w:tc>
          <w:tcPr>
            <w:tcW w:w="1526" w:type="dxa"/>
            <w:shd w:val="clear" w:color="auto" w:fill="auto"/>
          </w:tcPr>
          <w:p w14:paraId="4D5E8EE9" w14:textId="5FFC6F85" w:rsidR="006872B3" w:rsidRPr="00330ECB" w:rsidRDefault="006872B3" w:rsidP="006872B3">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September 1, 2025</w:t>
            </w:r>
          </w:p>
        </w:tc>
        <w:tc>
          <w:tcPr>
            <w:tcW w:w="6840" w:type="dxa"/>
            <w:shd w:val="clear" w:color="auto" w:fill="auto"/>
          </w:tcPr>
          <w:p w14:paraId="6FDF98BA" w14:textId="77777777" w:rsidR="006872B3" w:rsidRPr="00330ECB" w:rsidRDefault="006872B3" w:rsidP="006872B3">
            <w:pPr>
              <w:widowControl w:val="0"/>
              <w:autoSpaceDE w:val="0"/>
              <w:autoSpaceDN w:val="0"/>
              <w:spacing w:after="0" w:line="240" w:lineRule="auto"/>
              <w:ind w:left="144" w:right="144"/>
              <w:jc w:val="both"/>
              <w:rPr>
                <w:rFonts w:ascii="Quasimoda" w:hAnsi="Quasimoda" w:cs="Open Sans"/>
                <w:kern w:val="0"/>
                <w:sz w:val="20"/>
              </w:rPr>
            </w:pPr>
            <w:r w:rsidRPr="00330ECB">
              <w:rPr>
                <w:rFonts w:ascii="Quasimoda" w:hAnsi="Quasimoda" w:cs="Open Sans"/>
                <w:kern w:val="0"/>
                <w:sz w:val="20"/>
              </w:rPr>
              <w:t>Each site will manage the distribution of introduction and welcome packets for the GEAR UP TN program to parents of all 7th and 8th-grade cohort students, as well as high school seniors. These packets will serve as key resources to inform parents about the program’s purpose, available opportunities, and the support offered to their students.</w:t>
            </w:r>
          </w:p>
          <w:p w14:paraId="6FF2FAC6" w14:textId="77777777" w:rsidR="006872B3" w:rsidRPr="00330ECB" w:rsidRDefault="006872B3" w:rsidP="006872B3">
            <w:pPr>
              <w:widowControl w:val="0"/>
              <w:autoSpaceDE w:val="0"/>
              <w:autoSpaceDN w:val="0"/>
              <w:spacing w:after="0" w:line="240" w:lineRule="auto"/>
              <w:ind w:left="144" w:right="144"/>
              <w:jc w:val="both"/>
              <w:rPr>
                <w:rFonts w:ascii="Quasimoda" w:hAnsi="Quasimoda" w:cs="Open Sans"/>
                <w:kern w:val="0"/>
                <w:sz w:val="20"/>
              </w:rPr>
            </w:pPr>
          </w:p>
          <w:p w14:paraId="3F9D63DA" w14:textId="578B6AA6" w:rsidR="006872B3" w:rsidRPr="00330ECB" w:rsidRDefault="006872B3" w:rsidP="00227E6C">
            <w:pPr>
              <w:widowControl w:val="0"/>
              <w:autoSpaceDE w:val="0"/>
              <w:autoSpaceDN w:val="0"/>
              <w:spacing w:after="0" w:line="240" w:lineRule="auto"/>
              <w:ind w:left="144" w:right="144"/>
              <w:rPr>
                <w:rFonts w:ascii="Quasimoda" w:hAnsi="Quasimoda" w:cs="Open Sans"/>
                <w:b/>
                <w:bCs/>
                <w:kern w:val="0"/>
                <w:sz w:val="20"/>
              </w:rPr>
            </w:pPr>
            <w:r w:rsidRPr="00330ECB">
              <w:rPr>
                <w:rFonts w:ascii="Quasimoda" w:hAnsi="Quasimoda" w:cs="Open Sans"/>
                <w:kern w:val="0"/>
                <w:sz w:val="20"/>
              </w:rPr>
              <w:t>The GEAR UP TN central office will provide standardized packet contents and templates to ensure consistency and clarity across all sites. Additionally, sites are encouraged to customize the materials with local information, including site coordinator contact details, upcoming events, and opportunities for parental involvement in the program. This personalized approach will strengthen connections with families and enhance their understanding of the program’s benefits.</w:t>
            </w:r>
          </w:p>
        </w:tc>
      </w:tr>
      <w:tr w:rsidR="006872B3" w:rsidRPr="00330ECB" w14:paraId="6B0AB495" w14:textId="77777777" w:rsidTr="00227E6C">
        <w:trPr>
          <w:cantSplit/>
          <w:trHeight w:hRule="exact" w:val="3744"/>
          <w:jc w:val="center"/>
        </w:trPr>
        <w:tc>
          <w:tcPr>
            <w:tcW w:w="418" w:type="dxa"/>
            <w:textDirection w:val="btLr"/>
            <w:vAlign w:val="center"/>
          </w:tcPr>
          <w:p w14:paraId="5F8B4B34" w14:textId="6AF46DD7" w:rsidR="006872B3" w:rsidRPr="00330ECB" w:rsidRDefault="006872B3" w:rsidP="006872B3">
            <w:pPr>
              <w:widowControl w:val="0"/>
              <w:autoSpaceDE w:val="0"/>
              <w:autoSpaceDN w:val="0"/>
              <w:spacing w:after="0" w:line="240" w:lineRule="auto"/>
              <w:ind w:left="144" w:right="144"/>
              <w:jc w:val="center"/>
              <w:rPr>
                <w:rFonts w:ascii="Quasimoda" w:hAnsi="Quasimoda" w:cs="Open Sans"/>
                <w:b/>
                <w:bCs/>
                <w:w w:val="95"/>
                <w:kern w:val="0"/>
                <w:sz w:val="20"/>
              </w:rPr>
            </w:pPr>
            <w:r w:rsidRPr="00330ECB">
              <w:rPr>
                <w:rFonts w:ascii="Quasimoda" w:hAnsi="Quasimoda" w:cs="Open Sans"/>
                <w:b/>
                <w:bCs/>
                <w:kern w:val="0"/>
                <w:sz w:val="20"/>
              </w:rPr>
              <w:lastRenderedPageBreak/>
              <w:t>Know</w:t>
            </w:r>
          </w:p>
        </w:tc>
        <w:tc>
          <w:tcPr>
            <w:tcW w:w="3341" w:type="dxa"/>
            <w:shd w:val="clear" w:color="auto" w:fill="auto"/>
          </w:tcPr>
          <w:p w14:paraId="3E26D0EF" w14:textId="77777777" w:rsidR="006872B3" w:rsidRPr="00330ECB" w:rsidRDefault="006872B3" w:rsidP="00227E6C">
            <w:pPr>
              <w:widowControl w:val="0"/>
              <w:autoSpaceDE w:val="0"/>
              <w:autoSpaceDN w:val="0"/>
              <w:spacing w:after="0" w:line="240" w:lineRule="auto"/>
              <w:rPr>
                <w:rFonts w:ascii="Quasimoda" w:hAnsi="Quasimoda" w:cs="Open Sans"/>
                <w:b/>
                <w:bCs/>
                <w:kern w:val="0"/>
                <w:sz w:val="20"/>
              </w:rPr>
            </w:pPr>
            <w:commentRangeStart w:id="27"/>
            <w:r w:rsidRPr="00330ECB">
              <w:rPr>
                <w:rFonts w:ascii="Quasimoda" w:hAnsi="Quasimoda" w:cs="Open Sans"/>
                <w:b/>
                <w:bCs/>
                <w:kern w:val="0"/>
                <w:sz w:val="20"/>
              </w:rPr>
              <w:t>GEAR UP Newsletter</w:t>
            </w:r>
            <w:commentRangeEnd w:id="27"/>
            <w:r w:rsidR="00EF0134">
              <w:rPr>
                <w:rStyle w:val="CommentReference"/>
              </w:rPr>
              <w:commentReference w:id="27"/>
            </w:r>
          </w:p>
          <w:p w14:paraId="7DD0ED64" w14:textId="722A362A" w:rsidR="006872B3" w:rsidRPr="00330ECB" w:rsidRDefault="006872B3" w:rsidP="00227E6C">
            <w:pPr>
              <w:widowControl w:val="0"/>
              <w:autoSpaceDE w:val="0"/>
              <w:autoSpaceDN w:val="0"/>
              <w:spacing w:after="0" w:line="240" w:lineRule="auto"/>
              <w:rPr>
                <w:rFonts w:ascii="Quasimoda" w:hAnsi="Quasimoda" w:cs="Open Sans"/>
                <w:b/>
                <w:bCs/>
                <w:w w:val="95"/>
                <w:kern w:val="0"/>
                <w:sz w:val="20"/>
              </w:rPr>
            </w:pPr>
            <w:r w:rsidRPr="00330ECB">
              <w:rPr>
                <w:rFonts w:ascii="Quasimoda" w:hAnsi="Quasimoda" w:cs="Open Sans"/>
                <w:kern w:val="0"/>
                <w:sz w:val="16"/>
                <w:szCs w:val="16"/>
              </w:rPr>
              <w:t>(Target: 80% - 100% of student population)</w:t>
            </w:r>
          </w:p>
        </w:tc>
        <w:tc>
          <w:tcPr>
            <w:tcW w:w="706" w:type="dxa"/>
            <w:shd w:val="clear" w:color="auto" w:fill="auto"/>
          </w:tcPr>
          <w:p w14:paraId="53301DEC" w14:textId="1B162480" w:rsidR="006872B3" w:rsidRPr="00330ECB" w:rsidRDefault="006872B3" w:rsidP="006872B3">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X</w:t>
            </w:r>
          </w:p>
        </w:tc>
        <w:tc>
          <w:tcPr>
            <w:tcW w:w="706" w:type="dxa"/>
            <w:shd w:val="clear" w:color="auto" w:fill="auto"/>
          </w:tcPr>
          <w:p w14:paraId="77F8C5AA" w14:textId="3B82F321" w:rsidR="006872B3" w:rsidRPr="00330ECB" w:rsidRDefault="006872B3" w:rsidP="006872B3">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X</w:t>
            </w:r>
          </w:p>
        </w:tc>
        <w:tc>
          <w:tcPr>
            <w:tcW w:w="806" w:type="dxa"/>
            <w:shd w:val="clear" w:color="auto" w:fill="auto"/>
          </w:tcPr>
          <w:p w14:paraId="1DC41048" w14:textId="29B60E69" w:rsidR="006872B3" w:rsidRPr="00330ECB" w:rsidRDefault="006872B3" w:rsidP="006872B3">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X</w:t>
            </w:r>
          </w:p>
        </w:tc>
        <w:tc>
          <w:tcPr>
            <w:tcW w:w="1526" w:type="dxa"/>
            <w:shd w:val="clear" w:color="auto" w:fill="auto"/>
          </w:tcPr>
          <w:p w14:paraId="48538851" w14:textId="77777777" w:rsidR="006872B3" w:rsidRPr="00330ECB" w:rsidRDefault="006872B3" w:rsidP="006872B3">
            <w:pPr>
              <w:widowControl w:val="0"/>
              <w:autoSpaceDE w:val="0"/>
              <w:autoSpaceDN w:val="0"/>
              <w:spacing w:after="0" w:line="240" w:lineRule="auto"/>
              <w:ind w:left="144" w:right="144"/>
              <w:jc w:val="center"/>
              <w:rPr>
                <w:rFonts w:ascii="Quasimoda" w:hAnsi="Quasimoda" w:cs="Open Sans"/>
                <w:b/>
                <w:bCs/>
                <w:kern w:val="0"/>
                <w:sz w:val="20"/>
              </w:rPr>
            </w:pPr>
            <w:r w:rsidRPr="00330ECB">
              <w:rPr>
                <w:rFonts w:ascii="Quasimoda" w:hAnsi="Quasimoda" w:cs="Open Sans"/>
                <w:b/>
                <w:bCs/>
                <w:kern w:val="0"/>
                <w:sz w:val="20"/>
              </w:rPr>
              <w:t>Once per semester:</w:t>
            </w:r>
          </w:p>
          <w:p w14:paraId="47A171C7" w14:textId="77777777" w:rsidR="006872B3" w:rsidRPr="00330ECB" w:rsidRDefault="006872B3" w:rsidP="006872B3">
            <w:pPr>
              <w:widowControl w:val="0"/>
              <w:autoSpaceDE w:val="0"/>
              <w:autoSpaceDN w:val="0"/>
              <w:spacing w:after="0" w:line="240" w:lineRule="auto"/>
              <w:ind w:left="144" w:right="144"/>
              <w:rPr>
                <w:rFonts w:ascii="Quasimoda" w:hAnsi="Quasimoda" w:cs="Open Sans"/>
                <w:b/>
                <w:bCs/>
                <w:kern w:val="0"/>
                <w:sz w:val="20"/>
              </w:rPr>
            </w:pPr>
          </w:p>
          <w:p w14:paraId="1796BDC8" w14:textId="77777777" w:rsidR="006872B3" w:rsidRPr="00330ECB" w:rsidRDefault="006872B3" w:rsidP="006872B3">
            <w:pPr>
              <w:widowControl w:val="0"/>
              <w:autoSpaceDE w:val="0"/>
              <w:autoSpaceDN w:val="0"/>
              <w:spacing w:after="0" w:line="240" w:lineRule="auto"/>
              <w:ind w:left="144" w:right="144"/>
              <w:jc w:val="center"/>
              <w:rPr>
                <w:rFonts w:ascii="Quasimoda" w:hAnsi="Quasimoda" w:cs="Open Sans"/>
                <w:b/>
                <w:bCs/>
                <w:kern w:val="0"/>
                <w:sz w:val="20"/>
              </w:rPr>
            </w:pPr>
            <w:r w:rsidRPr="00330ECB">
              <w:rPr>
                <w:rFonts w:ascii="Quasimoda" w:hAnsi="Quasimoda" w:cs="Open Sans"/>
                <w:b/>
                <w:bCs/>
                <w:kern w:val="0"/>
                <w:sz w:val="20"/>
              </w:rPr>
              <w:t>Fall Newsletter by 9/10 2025</w:t>
            </w:r>
          </w:p>
          <w:p w14:paraId="0CFB5702" w14:textId="77777777" w:rsidR="006872B3" w:rsidRPr="00330ECB" w:rsidRDefault="006872B3" w:rsidP="006872B3">
            <w:pPr>
              <w:widowControl w:val="0"/>
              <w:autoSpaceDE w:val="0"/>
              <w:autoSpaceDN w:val="0"/>
              <w:spacing w:after="0" w:line="240" w:lineRule="auto"/>
              <w:ind w:left="144" w:right="144"/>
              <w:jc w:val="center"/>
              <w:rPr>
                <w:rFonts w:ascii="Quasimoda" w:hAnsi="Quasimoda" w:cs="Open Sans"/>
                <w:b/>
                <w:bCs/>
                <w:kern w:val="0"/>
                <w:sz w:val="20"/>
              </w:rPr>
            </w:pPr>
          </w:p>
          <w:p w14:paraId="05B16803" w14:textId="2145A7CB" w:rsidR="006872B3" w:rsidRPr="00330ECB" w:rsidRDefault="006872B3" w:rsidP="006872B3">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Spring Newsletter by 1/10/2026</w:t>
            </w:r>
          </w:p>
        </w:tc>
        <w:tc>
          <w:tcPr>
            <w:tcW w:w="6840" w:type="dxa"/>
            <w:shd w:val="clear" w:color="auto" w:fill="auto"/>
          </w:tcPr>
          <w:p w14:paraId="01EFE401" w14:textId="0842D5D7" w:rsidR="006872B3" w:rsidRPr="00330ECB" w:rsidRDefault="006872B3" w:rsidP="006872B3">
            <w:pPr>
              <w:widowControl w:val="0"/>
              <w:autoSpaceDE w:val="0"/>
              <w:autoSpaceDN w:val="0"/>
              <w:spacing w:after="0" w:line="240" w:lineRule="auto"/>
              <w:ind w:left="144" w:right="144"/>
              <w:jc w:val="both"/>
              <w:rPr>
                <w:rFonts w:ascii="Quasimoda" w:hAnsi="Quasimoda" w:cs="Open Sans"/>
                <w:sz w:val="20"/>
                <w:szCs w:val="20"/>
              </w:rPr>
            </w:pPr>
            <w:r w:rsidRPr="00330ECB">
              <w:rPr>
                <w:rFonts w:ascii="Quasimoda" w:hAnsi="Quasimoda" w:cs="Open Sans"/>
                <w:kern w:val="0"/>
                <w:sz w:val="20"/>
              </w:rPr>
              <w:t>Newsletters can be formatted using the template provided by the GEAR UP TN central office or another platform that suits your needs. Each issue should focus on fostering college aspirations among GEAR UP students, while also addressing topics such as student success strategies, parent involvement and support, upcoming GEAR UP TN events and important dates, recent program highlights, and information about specific majors, career fields, or higher education institutions. The GEAR UP TN College Access Communications office may provide articles to include in the newsletters to ensure consistency and quality. All newsletter drafts must be submitted to Sara Marrero for review at least one week prior to printing or distribution via email. For detailed guidance on how newsletters count as a parent or student contact, refer to the Implementation Guide.</w:t>
            </w:r>
          </w:p>
        </w:tc>
      </w:tr>
      <w:tr w:rsidR="00104868" w:rsidRPr="00330ECB" w14:paraId="69E3D904" w14:textId="77777777" w:rsidTr="00227E6C">
        <w:trPr>
          <w:cantSplit/>
          <w:trHeight w:hRule="exact" w:val="1152"/>
          <w:jc w:val="center"/>
        </w:trPr>
        <w:tc>
          <w:tcPr>
            <w:tcW w:w="418" w:type="dxa"/>
            <w:textDirection w:val="btLr"/>
            <w:vAlign w:val="center"/>
          </w:tcPr>
          <w:p w14:paraId="5880116C" w14:textId="77777777" w:rsidR="00104868" w:rsidRPr="00330ECB" w:rsidRDefault="00104868" w:rsidP="00104868">
            <w:pPr>
              <w:widowControl w:val="0"/>
              <w:autoSpaceDE w:val="0"/>
              <w:autoSpaceDN w:val="0"/>
              <w:spacing w:after="0" w:line="240" w:lineRule="auto"/>
              <w:ind w:left="144" w:right="144"/>
              <w:jc w:val="center"/>
              <w:rPr>
                <w:rFonts w:ascii="Quasimoda" w:hAnsi="Quasimoda" w:cs="Open Sans"/>
                <w:b/>
                <w:bCs/>
                <w:kern w:val="0"/>
                <w:sz w:val="20"/>
              </w:rPr>
            </w:pPr>
          </w:p>
        </w:tc>
        <w:tc>
          <w:tcPr>
            <w:tcW w:w="3341" w:type="dxa"/>
            <w:shd w:val="clear" w:color="auto" w:fill="auto"/>
          </w:tcPr>
          <w:p w14:paraId="04C46037" w14:textId="77777777" w:rsidR="00104868" w:rsidRPr="00330ECB" w:rsidRDefault="00104868" w:rsidP="00227E6C">
            <w:pPr>
              <w:widowControl w:val="0"/>
              <w:autoSpaceDE w:val="0"/>
              <w:autoSpaceDN w:val="0"/>
              <w:spacing w:after="0" w:line="240" w:lineRule="auto"/>
              <w:rPr>
                <w:rFonts w:ascii="Quasimoda" w:hAnsi="Quasimoda" w:cs="Open Sans"/>
                <w:b/>
                <w:bCs/>
                <w:kern w:val="0"/>
                <w:sz w:val="20"/>
              </w:rPr>
            </w:pPr>
            <w:r w:rsidRPr="00330ECB">
              <w:rPr>
                <w:rFonts w:ascii="Quasimoda" w:hAnsi="Quasimoda" w:cs="Open Sans"/>
                <w:b/>
                <w:bCs/>
                <w:kern w:val="0"/>
                <w:sz w:val="20"/>
              </w:rPr>
              <w:t>Collect senior student cell phone numbers</w:t>
            </w:r>
          </w:p>
          <w:p w14:paraId="44294249" w14:textId="2D05E3E6" w:rsidR="00104868" w:rsidRPr="00330ECB" w:rsidRDefault="00104868" w:rsidP="00227E6C">
            <w:pPr>
              <w:widowControl w:val="0"/>
              <w:autoSpaceDE w:val="0"/>
              <w:autoSpaceDN w:val="0"/>
              <w:spacing w:before="1" w:after="0" w:line="272" w:lineRule="exact"/>
              <w:rPr>
                <w:rFonts w:ascii="Quasimoda" w:hAnsi="Quasimoda" w:cs="Open Sans"/>
                <w:kern w:val="0"/>
                <w:sz w:val="16"/>
                <w:szCs w:val="16"/>
              </w:rPr>
            </w:pPr>
            <w:r w:rsidRPr="00330ECB">
              <w:rPr>
                <w:rFonts w:ascii="Quasimoda" w:hAnsi="Quasimoda" w:cs="Open Sans"/>
                <w:kern w:val="0"/>
                <w:sz w:val="16"/>
                <w:szCs w:val="16"/>
              </w:rPr>
              <w:t>(</w:t>
            </w:r>
            <w:r w:rsidR="00204D90" w:rsidRPr="00330ECB">
              <w:rPr>
                <w:rFonts w:ascii="Quasimoda" w:hAnsi="Quasimoda" w:cs="Open Sans"/>
                <w:kern w:val="0"/>
                <w:sz w:val="16"/>
                <w:szCs w:val="16"/>
              </w:rPr>
              <w:t xml:space="preserve">Target: </w:t>
            </w:r>
            <w:r w:rsidRPr="00330ECB">
              <w:rPr>
                <w:rFonts w:ascii="Quasimoda" w:hAnsi="Quasimoda" w:cs="Open Sans"/>
                <w:kern w:val="0"/>
                <w:sz w:val="16"/>
                <w:szCs w:val="16"/>
              </w:rPr>
              <w:t>80% - 100% of</w:t>
            </w:r>
            <w:r w:rsidR="00204D90" w:rsidRPr="00330ECB">
              <w:rPr>
                <w:rFonts w:ascii="Quasimoda" w:hAnsi="Quasimoda" w:cs="Open Sans"/>
                <w:kern w:val="0"/>
                <w:sz w:val="16"/>
                <w:szCs w:val="16"/>
              </w:rPr>
              <w:t xml:space="preserve"> </w:t>
            </w:r>
            <w:r w:rsidRPr="00330ECB">
              <w:rPr>
                <w:rFonts w:ascii="Quasimoda" w:hAnsi="Quasimoda" w:cs="Open Sans"/>
                <w:kern w:val="0"/>
                <w:sz w:val="16"/>
                <w:szCs w:val="16"/>
              </w:rPr>
              <w:t>student</w:t>
            </w:r>
            <w:r w:rsidR="00204D90" w:rsidRPr="00330ECB">
              <w:rPr>
                <w:rFonts w:ascii="Quasimoda" w:hAnsi="Quasimoda" w:cs="Open Sans"/>
                <w:kern w:val="0"/>
                <w:sz w:val="16"/>
                <w:szCs w:val="16"/>
              </w:rPr>
              <w:t xml:space="preserve"> </w:t>
            </w:r>
            <w:r w:rsidRPr="00330ECB">
              <w:rPr>
                <w:rFonts w:ascii="Quasimoda" w:hAnsi="Quasimoda" w:cs="Open Sans"/>
                <w:kern w:val="0"/>
                <w:sz w:val="16"/>
                <w:szCs w:val="16"/>
              </w:rPr>
              <w:t>population)</w:t>
            </w:r>
          </w:p>
        </w:tc>
        <w:tc>
          <w:tcPr>
            <w:tcW w:w="706" w:type="dxa"/>
            <w:shd w:val="clear" w:color="auto" w:fill="auto"/>
          </w:tcPr>
          <w:p w14:paraId="7DE0D37E" w14:textId="77777777" w:rsidR="00104868" w:rsidRPr="00330ECB" w:rsidRDefault="00104868" w:rsidP="00104868">
            <w:pPr>
              <w:widowControl w:val="0"/>
              <w:autoSpaceDE w:val="0"/>
              <w:autoSpaceDN w:val="0"/>
              <w:spacing w:after="0" w:line="240" w:lineRule="auto"/>
              <w:ind w:right="142"/>
              <w:jc w:val="center"/>
              <w:rPr>
                <w:rFonts w:ascii="Quasimoda" w:hAnsi="Quasimoda" w:cs="Open Sans"/>
                <w:b/>
                <w:bCs/>
                <w:kern w:val="0"/>
                <w:sz w:val="20"/>
              </w:rPr>
            </w:pPr>
          </w:p>
        </w:tc>
        <w:tc>
          <w:tcPr>
            <w:tcW w:w="706" w:type="dxa"/>
            <w:shd w:val="clear" w:color="auto" w:fill="auto"/>
          </w:tcPr>
          <w:p w14:paraId="351E74F9" w14:textId="77777777" w:rsidR="00104868" w:rsidRPr="00330ECB" w:rsidRDefault="00104868" w:rsidP="00104868">
            <w:pPr>
              <w:widowControl w:val="0"/>
              <w:autoSpaceDE w:val="0"/>
              <w:autoSpaceDN w:val="0"/>
              <w:spacing w:after="0" w:line="240" w:lineRule="auto"/>
              <w:ind w:right="142"/>
              <w:jc w:val="center"/>
              <w:rPr>
                <w:rFonts w:ascii="Quasimoda" w:hAnsi="Quasimoda" w:cs="Open Sans"/>
                <w:b/>
                <w:bCs/>
                <w:kern w:val="0"/>
                <w:sz w:val="20"/>
              </w:rPr>
            </w:pPr>
          </w:p>
        </w:tc>
        <w:tc>
          <w:tcPr>
            <w:tcW w:w="806" w:type="dxa"/>
            <w:shd w:val="clear" w:color="auto" w:fill="auto"/>
          </w:tcPr>
          <w:p w14:paraId="6C7A3305" w14:textId="4B08F8D5" w:rsidR="00104868" w:rsidRPr="00330ECB" w:rsidRDefault="00104868" w:rsidP="00104868">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X</w:t>
            </w:r>
          </w:p>
        </w:tc>
        <w:tc>
          <w:tcPr>
            <w:tcW w:w="1526" w:type="dxa"/>
            <w:shd w:val="clear" w:color="auto" w:fill="auto"/>
          </w:tcPr>
          <w:p w14:paraId="23CF8104" w14:textId="77777777" w:rsidR="00104868" w:rsidRPr="00330ECB" w:rsidRDefault="00104868" w:rsidP="00104868">
            <w:pPr>
              <w:widowControl w:val="0"/>
              <w:autoSpaceDE w:val="0"/>
              <w:autoSpaceDN w:val="0"/>
              <w:spacing w:after="0" w:line="240" w:lineRule="auto"/>
              <w:ind w:left="144" w:right="144" w:hanging="123"/>
              <w:jc w:val="center"/>
              <w:rPr>
                <w:rFonts w:ascii="Quasimoda" w:hAnsi="Quasimoda" w:cs="Open Sans"/>
                <w:b/>
                <w:bCs/>
                <w:kern w:val="0"/>
                <w:sz w:val="20"/>
              </w:rPr>
            </w:pPr>
            <w:r w:rsidRPr="00330ECB">
              <w:rPr>
                <w:rFonts w:ascii="Quasimoda" w:hAnsi="Quasimoda" w:cs="Open Sans"/>
                <w:b/>
                <w:bCs/>
                <w:kern w:val="0"/>
                <w:sz w:val="20"/>
              </w:rPr>
              <w:t>May 15, 2026</w:t>
            </w:r>
          </w:p>
          <w:p w14:paraId="27043A5C" w14:textId="6A9547D3" w:rsidR="00104868" w:rsidRPr="00330ECB" w:rsidRDefault="00104868" w:rsidP="00104868">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(ongoing</w:t>
            </w:r>
            <w:r w:rsidRPr="00330ECB">
              <w:rPr>
                <w:rFonts w:ascii="Quasimoda" w:hAnsi="Quasimoda" w:cs="Open Sans"/>
                <w:b/>
                <w:bCs/>
                <w:w w:val="95"/>
                <w:kern w:val="0"/>
                <w:sz w:val="20"/>
              </w:rPr>
              <w:t>)</w:t>
            </w:r>
          </w:p>
        </w:tc>
        <w:tc>
          <w:tcPr>
            <w:tcW w:w="6840" w:type="dxa"/>
            <w:shd w:val="clear" w:color="auto" w:fill="auto"/>
          </w:tcPr>
          <w:p w14:paraId="683F927E" w14:textId="7BF14D87" w:rsidR="00104868" w:rsidRPr="00330ECB" w:rsidRDefault="00104868" w:rsidP="00104868">
            <w:pPr>
              <w:widowControl w:val="0"/>
              <w:autoSpaceDE w:val="0"/>
              <w:autoSpaceDN w:val="0"/>
              <w:spacing w:after="0" w:line="240" w:lineRule="auto"/>
              <w:ind w:left="144" w:right="144"/>
              <w:jc w:val="both"/>
              <w:rPr>
                <w:rFonts w:ascii="Quasimoda" w:hAnsi="Quasimoda" w:cs="Open Sans"/>
                <w:kern w:val="0"/>
                <w:sz w:val="20"/>
              </w:rPr>
            </w:pPr>
            <w:r w:rsidRPr="00330ECB">
              <w:rPr>
                <w:rFonts w:ascii="Quasimoda" w:hAnsi="Quasimoda" w:cs="Open Sans"/>
                <w:kern w:val="0"/>
                <w:sz w:val="20"/>
              </w:rPr>
              <w:t>Collect cell phone numbers for senior students to be used in text communications throughout the school year.</w:t>
            </w:r>
          </w:p>
        </w:tc>
      </w:tr>
      <w:tr w:rsidR="00A86FCC" w:rsidRPr="00330ECB" w14:paraId="1655E3B1" w14:textId="77777777" w:rsidTr="00227E6C">
        <w:trPr>
          <w:cantSplit/>
          <w:trHeight w:hRule="exact" w:val="3168"/>
          <w:jc w:val="center"/>
        </w:trPr>
        <w:tc>
          <w:tcPr>
            <w:tcW w:w="418" w:type="dxa"/>
            <w:textDirection w:val="btLr"/>
            <w:vAlign w:val="center"/>
          </w:tcPr>
          <w:p w14:paraId="4EE5B9F7" w14:textId="4DC76353" w:rsidR="00104868" w:rsidRPr="00330ECB" w:rsidRDefault="00104868" w:rsidP="00227E6C">
            <w:pPr>
              <w:widowControl w:val="0"/>
              <w:autoSpaceDE w:val="0"/>
              <w:autoSpaceDN w:val="0"/>
              <w:spacing w:after="0" w:line="240" w:lineRule="auto"/>
              <w:ind w:left="144" w:right="144"/>
              <w:jc w:val="center"/>
              <w:rPr>
                <w:rFonts w:ascii="Quasimoda" w:hAnsi="Quasimoda" w:cs="Open Sans"/>
                <w:b/>
                <w:bCs/>
                <w:kern w:val="0"/>
                <w:sz w:val="20"/>
              </w:rPr>
            </w:pPr>
            <w:r w:rsidRPr="00330ECB">
              <w:rPr>
                <w:rFonts w:ascii="Quasimoda" w:hAnsi="Quasimoda" w:cs="Open Sans"/>
                <w:b/>
                <w:bCs/>
                <w:kern w:val="0"/>
                <w:sz w:val="20"/>
              </w:rPr>
              <w:t>Think</w:t>
            </w:r>
          </w:p>
        </w:tc>
        <w:tc>
          <w:tcPr>
            <w:tcW w:w="3341" w:type="dxa"/>
            <w:shd w:val="clear" w:color="auto" w:fill="auto"/>
          </w:tcPr>
          <w:p w14:paraId="37B776BA" w14:textId="55CA59D9" w:rsidR="00104868" w:rsidRPr="00330ECB" w:rsidRDefault="00104868" w:rsidP="00227E6C">
            <w:pPr>
              <w:widowControl w:val="0"/>
              <w:autoSpaceDE w:val="0"/>
              <w:autoSpaceDN w:val="0"/>
              <w:spacing w:after="0" w:line="240" w:lineRule="auto"/>
              <w:rPr>
                <w:rFonts w:ascii="Quasimoda" w:hAnsi="Quasimoda" w:cs="Open Sans"/>
                <w:b/>
                <w:bCs/>
                <w:kern w:val="0"/>
                <w:sz w:val="20"/>
              </w:rPr>
            </w:pPr>
            <w:r w:rsidRPr="00330ECB">
              <w:rPr>
                <w:rFonts w:ascii="Quasimoda" w:hAnsi="Quasimoda" w:cs="Open Sans"/>
                <w:b/>
                <w:bCs/>
                <w:kern w:val="0"/>
                <w:sz w:val="20"/>
              </w:rPr>
              <w:t>21st Century Scholar Certificate</w:t>
            </w:r>
          </w:p>
          <w:p w14:paraId="27AA149E" w14:textId="1452892D" w:rsidR="00104868" w:rsidRPr="00330ECB" w:rsidRDefault="00104868" w:rsidP="00227E6C">
            <w:pPr>
              <w:widowControl w:val="0"/>
              <w:autoSpaceDE w:val="0"/>
              <w:autoSpaceDN w:val="0"/>
              <w:spacing w:after="0" w:line="240" w:lineRule="auto"/>
              <w:rPr>
                <w:rFonts w:ascii="Quasimoda" w:hAnsi="Quasimoda" w:cs="Open Sans"/>
                <w:b/>
                <w:bCs/>
                <w:w w:val="95"/>
                <w:kern w:val="0"/>
                <w:sz w:val="20"/>
              </w:rPr>
            </w:pPr>
            <w:r w:rsidRPr="00330ECB">
              <w:rPr>
                <w:rFonts w:ascii="Quasimoda" w:hAnsi="Quasimoda" w:cs="Open Sans"/>
                <w:kern w:val="0"/>
                <w:sz w:val="16"/>
              </w:rPr>
              <w:t>(Target: 80% - 100% of student population)</w:t>
            </w:r>
          </w:p>
        </w:tc>
        <w:tc>
          <w:tcPr>
            <w:tcW w:w="706" w:type="dxa"/>
            <w:shd w:val="clear" w:color="auto" w:fill="auto"/>
          </w:tcPr>
          <w:p w14:paraId="7FFB6B25" w14:textId="4D21572F" w:rsidR="00104868" w:rsidRPr="00330ECB" w:rsidRDefault="00104868" w:rsidP="00104868">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X</w:t>
            </w:r>
          </w:p>
        </w:tc>
        <w:tc>
          <w:tcPr>
            <w:tcW w:w="706" w:type="dxa"/>
            <w:shd w:val="clear" w:color="auto" w:fill="auto"/>
          </w:tcPr>
          <w:p w14:paraId="6B4A6EB0" w14:textId="1A09D5BD" w:rsidR="00104868" w:rsidRPr="00330ECB" w:rsidRDefault="00104868" w:rsidP="00104868">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X</w:t>
            </w:r>
          </w:p>
        </w:tc>
        <w:tc>
          <w:tcPr>
            <w:tcW w:w="806" w:type="dxa"/>
            <w:shd w:val="clear" w:color="auto" w:fill="auto"/>
          </w:tcPr>
          <w:p w14:paraId="218546B5" w14:textId="578DFFD3" w:rsidR="00104868" w:rsidRPr="00330ECB" w:rsidRDefault="00104868" w:rsidP="00104868">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X</w:t>
            </w:r>
          </w:p>
        </w:tc>
        <w:tc>
          <w:tcPr>
            <w:tcW w:w="1526" w:type="dxa"/>
            <w:shd w:val="clear" w:color="auto" w:fill="auto"/>
          </w:tcPr>
          <w:p w14:paraId="10F64F78" w14:textId="5FBD698D" w:rsidR="00104868" w:rsidRPr="00330ECB" w:rsidRDefault="00104868" w:rsidP="00104868">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May 31, 2026</w:t>
            </w:r>
          </w:p>
        </w:tc>
        <w:tc>
          <w:tcPr>
            <w:tcW w:w="6840" w:type="dxa"/>
            <w:shd w:val="clear" w:color="auto" w:fill="auto"/>
          </w:tcPr>
          <w:p w14:paraId="54536D88" w14:textId="35F3C1DB" w:rsidR="00104868" w:rsidRPr="00330ECB" w:rsidRDefault="00104868" w:rsidP="00104868">
            <w:pPr>
              <w:widowControl w:val="0"/>
              <w:autoSpaceDE w:val="0"/>
              <w:autoSpaceDN w:val="0"/>
              <w:spacing w:after="0" w:line="240" w:lineRule="auto"/>
              <w:ind w:left="144" w:right="144"/>
              <w:jc w:val="both"/>
              <w:rPr>
                <w:rFonts w:ascii="Quasimoda" w:hAnsi="Quasimoda" w:cs="Open Sans"/>
                <w:sz w:val="20"/>
                <w:szCs w:val="20"/>
              </w:rPr>
            </w:pPr>
            <w:r w:rsidRPr="00330ECB">
              <w:rPr>
                <w:rFonts w:ascii="Quasimoda" w:hAnsi="Quasimoda" w:cs="Open Sans"/>
                <w:kern w:val="0"/>
                <w:sz w:val="20"/>
              </w:rPr>
              <w:t xml:space="preserve">In compliance with Federal GEAR UP requirements, all GEAR UP TN students must receive a 21st Century Scholar Certificate. These certificates, provided by the GEAR UP TN central office, summarize potential Federal and State financial aid available to students. Only students who have not previously received a certificate should be issued one. All documentation associated with the certificates must be accurately uploaded to the GEAR UP data management platform. This ensures proper tracking and accessibility of records are within compliance. Before distribution, site coordinators should place the certificates in the Senior Next GUIDES to ensure every senior receives one. </w:t>
            </w:r>
          </w:p>
        </w:tc>
      </w:tr>
      <w:tr w:rsidR="00A86FCC" w:rsidRPr="00330ECB" w14:paraId="60E8EC15" w14:textId="77777777" w:rsidTr="00227E6C">
        <w:trPr>
          <w:cantSplit/>
          <w:trHeight w:hRule="exact" w:val="3312"/>
          <w:jc w:val="center"/>
        </w:trPr>
        <w:tc>
          <w:tcPr>
            <w:tcW w:w="418" w:type="dxa"/>
            <w:textDirection w:val="btLr"/>
            <w:vAlign w:val="center"/>
          </w:tcPr>
          <w:p w14:paraId="4D686104" w14:textId="6998F98D" w:rsidR="00104868" w:rsidRPr="00330ECB" w:rsidRDefault="00104868" w:rsidP="00227E6C">
            <w:pPr>
              <w:widowControl w:val="0"/>
              <w:autoSpaceDE w:val="0"/>
              <w:autoSpaceDN w:val="0"/>
              <w:spacing w:after="0" w:line="240" w:lineRule="auto"/>
              <w:ind w:left="144" w:right="144"/>
              <w:jc w:val="center"/>
              <w:rPr>
                <w:rFonts w:ascii="Quasimoda" w:hAnsi="Quasimoda" w:cs="Open Sans"/>
                <w:b/>
                <w:bCs/>
                <w:kern w:val="0"/>
                <w:sz w:val="20"/>
              </w:rPr>
            </w:pPr>
            <w:r w:rsidRPr="00330ECB">
              <w:rPr>
                <w:rFonts w:ascii="Quasimoda" w:hAnsi="Quasimoda" w:cs="Open Sans"/>
                <w:b/>
                <w:bCs/>
                <w:kern w:val="0"/>
                <w:sz w:val="20"/>
              </w:rPr>
              <w:lastRenderedPageBreak/>
              <w:t>Act</w:t>
            </w:r>
          </w:p>
        </w:tc>
        <w:tc>
          <w:tcPr>
            <w:tcW w:w="3341" w:type="dxa"/>
            <w:shd w:val="clear" w:color="auto" w:fill="auto"/>
          </w:tcPr>
          <w:p w14:paraId="1EA700E0" w14:textId="246B8F62" w:rsidR="00104868" w:rsidRPr="00330ECB" w:rsidRDefault="00104868" w:rsidP="00227E6C">
            <w:pPr>
              <w:widowControl w:val="0"/>
              <w:autoSpaceDE w:val="0"/>
              <w:autoSpaceDN w:val="0"/>
              <w:spacing w:after="0" w:line="240" w:lineRule="auto"/>
              <w:rPr>
                <w:rFonts w:ascii="Quasimoda" w:hAnsi="Quasimoda" w:cs="Open Sans"/>
                <w:b/>
                <w:bCs/>
                <w:kern w:val="0"/>
                <w:sz w:val="20"/>
              </w:rPr>
            </w:pPr>
            <w:r w:rsidRPr="00330ECB">
              <w:rPr>
                <w:rFonts w:ascii="Quasimoda" w:hAnsi="Quasimoda" w:cs="Open Sans"/>
                <w:b/>
                <w:bCs/>
                <w:kern w:val="0"/>
                <w:sz w:val="20"/>
              </w:rPr>
              <w:t>TN Promise Community Service Opportunity</w:t>
            </w:r>
          </w:p>
        </w:tc>
        <w:tc>
          <w:tcPr>
            <w:tcW w:w="706" w:type="dxa"/>
            <w:shd w:val="clear" w:color="auto" w:fill="auto"/>
          </w:tcPr>
          <w:p w14:paraId="382DA68C" w14:textId="77777777" w:rsidR="00104868" w:rsidRPr="00330ECB" w:rsidRDefault="00104868" w:rsidP="00104868">
            <w:pPr>
              <w:widowControl w:val="0"/>
              <w:autoSpaceDE w:val="0"/>
              <w:autoSpaceDN w:val="0"/>
              <w:spacing w:after="0" w:line="240" w:lineRule="auto"/>
              <w:ind w:right="142"/>
              <w:jc w:val="center"/>
              <w:rPr>
                <w:rFonts w:ascii="Quasimoda" w:hAnsi="Quasimoda" w:cs="Open Sans"/>
                <w:b/>
                <w:bCs/>
                <w:kern w:val="0"/>
                <w:sz w:val="20"/>
              </w:rPr>
            </w:pPr>
          </w:p>
        </w:tc>
        <w:tc>
          <w:tcPr>
            <w:tcW w:w="706" w:type="dxa"/>
            <w:shd w:val="clear" w:color="auto" w:fill="auto"/>
          </w:tcPr>
          <w:p w14:paraId="4A5B0D91" w14:textId="77777777" w:rsidR="00104868" w:rsidRPr="00330ECB" w:rsidRDefault="00104868" w:rsidP="00104868">
            <w:pPr>
              <w:widowControl w:val="0"/>
              <w:autoSpaceDE w:val="0"/>
              <w:autoSpaceDN w:val="0"/>
              <w:spacing w:after="0" w:line="240" w:lineRule="auto"/>
              <w:ind w:right="142"/>
              <w:jc w:val="center"/>
              <w:rPr>
                <w:rFonts w:ascii="Quasimoda" w:hAnsi="Quasimoda" w:cs="Open Sans"/>
                <w:b/>
                <w:bCs/>
                <w:kern w:val="0"/>
                <w:sz w:val="20"/>
              </w:rPr>
            </w:pPr>
          </w:p>
        </w:tc>
        <w:tc>
          <w:tcPr>
            <w:tcW w:w="806" w:type="dxa"/>
            <w:shd w:val="clear" w:color="auto" w:fill="auto"/>
          </w:tcPr>
          <w:p w14:paraId="2224632C" w14:textId="00D6A96D" w:rsidR="00104868" w:rsidRPr="00330ECB" w:rsidRDefault="00104868" w:rsidP="00104868">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X</w:t>
            </w:r>
          </w:p>
        </w:tc>
        <w:tc>
          <w:tcPr>
            <w:tcW w:w="1526" w:type="dxa"/>
            <w:shd w:val="clear" w:color="auto" w:fill="auto"/>
          </w:tcPr>
          <w:p w14:paraId="68FD4D3F" w14:textId="776C9B37" w:rsidR="00104868" w:rsidRPr="00330ECB" w:rsidRDefault="00104868" w:rsidP="00104868">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May 31, 2026</w:t>
            </w:r>
          </w:p>
        </w:tc>
        <w:tc>
          <w:tcPr>
            <w:tcW w:w="6840" w:type="dxa"/>
            <w:shd w:val="clear" w:color="auto" w:fill="auto"/>
          </w:tcPr>
          <w:p w14:paraId="588967EA" w14:textId="63087CE9" w:rsidR="00104868" w:rsidRPr="00330ECB" w:rsidRDefault="00104868" w:rsidP="00104868">
            <w:pPr>
              <w:widowControl w:val="0"/>
              <w:autoSpaceDE w:val="0"/>
              <w:autoSpaceDN w:val="0"/>
              <w:spacing w:after="0" w:line="240" w:lineRule="auto"/>
              <w:ind w:left="144" w:right="144"/>
              <w:jc w:val="both"/>
              <w:rPr>
                <w:rFonts w:ascii="Quasimoda" w:hAnsi="Quasimoda" w:cs="Open Sans"/>
                <w:kern w:val="0"/>
                <w:sz w:val="20"/>
              </w:rPr>
            </w:pPr>
            <w:r w:rsidRPr="00330ECB">
              <w:rPr>
                <w:rFonts w:ascii="Quasimoda" w:hAnsi="Quasimoda" w:cs="Open Sans"/>
                <w:sz w:val="20"/>
                <w:szCs w:val="20"/>
              </w:rPr>
              <w:t>Site coordinators are responsible for ensuring that students are informed of at least one opportunity to complete their TN Promise community service requirement for Spring 2026. These requirements are essential for maintaining eligibility for TN Promise and fostering a sense of civic engagement and responsibility among students. While it is not mandatory, coordinators are strongly encouraged to take an active role in organizing a volunteer opportunity tailored to the Tennessee Promise students. This could include partnering with local organizations, schools, or community groups to create accessible and meaningful service experiences. By facilitating these opportunities, site coordinators help ensure students can easily meet the requirement.</w:t>
            </w:r>
          </w:p>
        </w:tc>
      </w:tr>
      <w:tr w:rsidR="00A86FCC" w:rsidRPr="00330ECB" w14:paraId="71E39472" w14:textId="77777777" w:rsidTr="00227E6C">
        <w:trPr>
          <w:cantSplit/>
          <w:trHeight w:hRule="exact" w:val="3312"/>
          <w:jc w:val="center"/>
        </w:trPr>
        <w:tc>
          <w:tcPr>
            <w:tcW w:w="418" w:type="dxa"/>
            <w:textDirection w:val="btLr"/>
            <w:vAlign w:val="center"/>
          </w:tcPr>
          <w:p w14:paraId="415F74E6" w14:textId="629D2D84" w:rsidR="00104868" w:rsidRPr="00330ECB" w:rsidRDefault="00104868" w:rsidP="00104868">
            <w:pPr>
              <w:widowControl w:val="0"/>
              <w:autoSpaceDE w:val="0"/>
              <w:autoSpaceDN w:val="0"/>
              <w:spacing w:after="0" w:line="240" w:lineRule="auto"/>
              <w:ind w:left="144" w:right="144"/>
              <w:jc w:val="center"/>
              <w:rPr>
                <w:rFonts w:ascii="Quasimoda" w:hAnsi="Quasimoda" w:cs="Open Sans"/>
                <w:b/>
                <w:bCs/>
                <w:kern w:val="0"/>
                <w:sz w:val="20"/>
              </w:rPr>
            </w:pPr>
            <w:r w:rsidRPr="00330ECB">
              <w:rPr>
                <w:rFonts w:ascii="Quasimoda" w:hAnsi="Quasimoda" w:cs="Open Sans"/>
                <w:b/>
                <w:bCs/>
                <w:kern w:val="0"/>
                <w:sz w:val="20"/>
              </w:rPr>
              <w:t>Act</w:t>
            </w:r>
          </w:p>
        </w:tc>
        <w:tc>
          <w:tcPr>
            <w:tcW w:w="3341" w:type="dxa"/>
            <w:shd w:val="clear" w:color="auto" w:fill="auto"/>
          </w:tcPr>
          <w:p w14:paraId="38F5D2FD" w14:textId="77777777" w:rsidR="00E35D3B" w:rsidRPr="00330ECB" w:rsidRDefault="00104868" w:rsidP="00227E6C">
            <w:pPr>
              <w:widowControl w:val="0"/>
              <w:autoSpaceDE w:val="0"/>
              <w:autoSpaceDN w:val="0"/>
              <w:spacing w:after="0" w:line="240" w:lineRule="auto"/>
              <w:rPr>
                <w:rFonts w:ascii="Quasimoda" w:hAnsi="Quasimoda" w:cs="Open Sans"/>
                <w:b/>
                <w:bCs/>
                <w:kern w:val="0"/>
                <w:sz w:val="20"/>
              </w:rPr>
            </w:pPr>
            <w:commentRangeStart w:id="28"/>
            <w:r w:rsidRPr="00330ECB">
              <w:rPr>
                <w:rFonts w:ascii="Quasimoda" w:hAnsi="Quasimoda" w:cs="Open Sans"/>
                <w:b/>
                <w:bCs/>
                <w:kern w:val="0"/>
                <w:sz w:val="20"/>
              </w:rPr>
              <w:t xml:space="preserve">Text Messaging </w:t>
            </w:r>
            <w:commentRangeEnd w:id="28"/>
            <w:r w:rsidR="00EF0134">
              <w:rPr>
                <w:rStyle w:val="CommentReference"/>
              </w:rPr>
              <w:commentReference w:id="28"/>
            </w:r>
          </w:p>
          <w:p w14:paraId="5B8C1564" w14:textId="4690B829" w:rsidR="00104868" w:rsidRPr="00330ECB" w:rsidRDefault="00104868" w:rsidP="00227E6C">
            <w:pPr>
              <w:widowControl w:val="0"/>
              <w:autoSpaceDE w:val="0"/>
              <w:autoSpaceDN w:val="0"/>
              <w:spacing w:after="0" w:line="240" w:lineRule="auto"/>
              <w:rPr>
                <w:rFonts w:ascii="Quasimoda" w:hAnsi="Quasimoda" w:cs="Open Sans"/>
                <w:b/>
                <w:bCs/>
                <w:kern w:val="0"/>
                <w:sz w:val="20"/>
              </w:rPr>
            </w:pPr>
            <w:r w:rsidRPr="00330ECB">
              <w:rPr>
                <w:rFonts w:ascii="Quasimoda" w:hAnsi="Quasimoda" w:cs="Open Sans"/>
                <w:b/>
                <w:bCs/>
                <w:kern w:val="0"/>
                <w:sz w:val="16"/>
              </w:rPr>
              <w:t>(</w:t>
            </w:r>
            <w:r w:rsidRPr="00330ECB">
              <w:rPr>
                <w:rFonts w:ascii="Quasimoda" w:hAnsi="Quasimoda" w:cs="Open Sans"/>
                <w:kern w:val="0"/>
                <w:sz w:val="16"/>
              </w:rPr>
              <w:t>Target: 80% - 100% of student population)</w:t>
            </w:r>
          </w:p>
        </w:tc>
        <w:tc>
          <w:tcPr>
            <w:tcW w:w="706" w:type="dxa"/>
            <w:shd w:val="clear" w:color="auto" w:fill="auto"/>
          </w:tcPr>
          <w:p w14:paraId="10515D30" w14:textId="77777777" w:rsidR="00104868" w:rsidRPr="00330ECB" w:rsidRDefault="00104868" w:rsidP="00104868">
            <w:pPr>
              <w:widowControl w:val="0"/>
              <w:autoSpaceDE w:val="0"/>
              <w:autoSpaceDN w:val="0"/>
              <w:spacing w:after="0" w:line="240" w:lineRule="auto"/>
              <w:ind w:right="142"/>
              <w:jc w:val="center"/>
              <w:rPr>
                <w:rFonts w:ascii="Quasimoda" w:hAnsi="Quasimoda" w:cs="Open Sans"/>
                <w:b/>
                <w:bCs/>
                <w:kern w:val="0"/>
                <w:sz w:val="20"/>
              </w:rPr>
            </w:pPr>
          </w:p>
        </w:tc>
        <w:tc>
          <w:tcPr>
            <w:tcW w:w="706" w:type="dxa"/>
            <w:shd w:val="clear" w:color="auto" w:fill="auto"/>
          </w:tcPr>
          <w:p w14:paraId="1C70C0A6" w14:textId="3BF4378E" w:rsidR="00104868" w:rsidRPr="00330ECB" w:rsidRDefault="00104868" w:rsidP="00104868">
            <w:pPr>
              <w:widowControl w:val="0"/>
              <w:autoSpaceDE w:val="0"/>
              <w:autoSpaceDN w:val="0"/>
              <w:spacing w:after="0" w:line="240" w:lineRule="auto"/>
              <w:ind w:right="142"/>
              <w:jc w:val="center"/>
              <w:rPr>
                <w:rFonts w:ascii="Quasimoda" w:hAnsi="Quasimoda" w:cs="Open Sans"/>
                <w:b/>
                <w:bCs/>
                <w:kern w:val="0"/>
                <w:sz w:val="20"/>
              </w:rPr>
            </w:pPr>
          </w:p>
        </w:tc>
        <w:tc>
          <w:tcPr>
            <w:tcW w:w="806" w:type="dxa"/>
            <w:shd w:val="clear" w:color="auto" w:fill="auto"/>
          </w:tcPr>
          <w:p w14:paraId="2C9B5B5A" w14:textId="11149EE2" w:rsidR="00104868" w:rsidRPr="00330ECB" w:rsidRDefault="00104868" w:rsidP="00104868">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X</w:t>
            </w:r>
          </w:p>
        </w:tc>
        <w:tc>
          <w:tcPr>
            <w:tcW w:w="1526" w:type="dxa"/>
            <w:shd w:val="clear" w:color="auto" w:fill="auto"/>
          </w:tcPr>
          <w:p w14:paraId="5F0C4444" w14:textId="69160FDA" w:rsidR="00104868" w:rsidRPr="00330ECB" w:rsidRDefault="00104868" w:rsidP="00104868">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Ongoing</w:t>
            </w:r>
          </w:p>
        </w:tc>
        <w:tc>
          <w:tcPr>
            <w:tcW w:w="6840" w:type="dxa"/>
            <w:shd w:val="clear" w:color="auto" w:fill="auto"/>
          </w:tcPr>
          <w:p w14:paraId="3D4A24BD" w14:textId="77777777" w:rsidR="00104868" w:rsidRPr="00330ECB" w:rsidRDefault="00104868" w:rsidP="00104868">
            <w:pPr>
              <w:widowControl w:val="0"/>
              <w:autoSpaceDE w:val="0"/>
              <w:autoSpaceDN w:val="0"/>
              <w:spacing w:after="0" w:line="240" w:lineRule="auto"/>
              <w:ind w:left="144" w:right="144"/>
              <w:rPr>
                <w:rFonts w:ascii="Quasimoda" w:hAnsi="Quasimoda" w:cs="Open Sans"/>
                <w:kern w:val="0"/>
                <w:sz w:val="20"/>
                <w:szCs w:val="20"/>
              </w:rPr>
            </w:pPr>
            <w:r w:rsidRPr="00330ECB">
              <w:rPr>
                <w:rFonts w:ascii="Quasimoda" w:hAnsi="Quasimoda" w:cs="Open Sans"/>
                <w:kern w:val="0"/>
                <w:sz w:val="20"/>
                <w:szCs w:val="20"/>
              </w:rPr>
              <w:t xml:space="preserve">Site coordinators will utilize a text messaging platform of their choice to engage directly with 12th-grade GEAR UP TN students and their families. This platform will serve as a vital tool for delivering timely and relevant information about key college-going milestones, such as application deadlines, financial aid opportunities, and enrollment reminders. By leveraging the accessibility and immediacy of text messaging, site coordinators can ensure that students stay informed and on track throughout their postsecondary preparation journey. Coordinators will also monitor responses and maintain open communication with students via the platform, addressing questions, providing guidance, and offering encouragement as needed. </w:t>
            </w:r>
          </w:p>
          <w:p w14:paraId="60703AA7" w14:textId="77777777" w:rsidR="00104868" w:rsidRPr="00330ECB" w:rsidRDefault="00104868" w:rsidP="00104868">
            <w:pPr>
              <w:widowControl w:val="0"/>
              <w:autoSpaceDE w:val="0"/>
              <w:autoSpaceDN w:val="0"/>
              <w:spacing w:after="0" w:line="240" w:lineRule="auto"/>
              <w:ind w:left="144" w:right="144"/>
              <w:rPr>
                <w:rFonts w:ascii="Quasimoda" w:hAnsi="Quasimoda" w:cs="Open Sans"/>
                <w:kern w:val="0"/>
                <w:sz w:val="20"/>
                <w:szCs w:val="20"/>
              </w:rPr>
            </w:pPr>
          </w:p>
          <w:p w14:paraId="4C870A42" w14:textId="77777777" w:rsidR="00104868" w:rsidRPr="00330ECB" w:rsidRDefault="00104868" w:rsidP="00104868">
            <w:pPr>
              <w:widowControl w:val="0"/>
              <w:autoSpaceDE w:val="0"/>
              <w:autoSpaceDN w:val="0"/>
              <w:spacing w:after="0" w:line="240" w:lineRule="auto"/>
              <w:ind w:left="144" w:right="144"/>
              <w:rPr>
                <w:rFonts w:ascii="Quasimoda" w:hAnsi="Quasimoda" w:cs="Open Sans"/>
                <w:kern w:val="0"/>
                <w:sz w:val="20"/>
                <w:szCs w:val="20"/>
              </w:rPr>
            </w:pPr>
          </w:p>
          <w:p w14:paraId="73A16DE6" w14:textId="77777777" w:rsidR="00104868" w:rsidRPr="00330ECB" w:rsidRDefault="00104868" w:rsidP="00104868">
            <w:pPr>
              <w:widowControl w:val="0"/>
              <w:autoSpaceDE w:val="0"/>
              <w:autoSpaceDN w:val="0"/>
              <w:spacing w:after="0" w:line="240" w:lineRule="auto"/>
              <w:ind w:left="144" w:right="144"/>
              <w:rPr>
                <w:rFonts w:ascii="Quasimoda" w:hAnsi="Quasimoda" w:cs="Open Sans"/>
                <w:kern w:val="0"/>
                <w:sz w:val="20"/>
                <w:szCs w:val="20"/>
              </w:rPr>
            </w:pPr>
          </w:p>
          <w:p w14:paraId="13020E4A" w14:textId="77777777" w:rsidR="00104868" w:rsidRPr="00330ECB" w:rsidRDefault="00104868" w:rsidP="00104868">
            <w:pPr>
              <w:widowControl w:val="0"/>
              <w:autoSpaceDE w:val="0"/>
              <w:autoSpaceDN w:val="0"/>
              <w:spacing w:after="0" w:line="240" w:lineRule="auto"/>
              <w:ind w:left="144" w:right="144"/>
              <w:rPr>
                <w:rFonts w:ascii="Quasimoda" w:hAnsi="Quasimoda" w:cs="Open Sans"/>
                <w:kern w:val="0"/>
                <w:sz w:val="20"/>
                <w:szCs w:val="20"/>
              </w:rPr>
            </w:pPr>
          </w:p>
          <w:p w14:paraId="50EAD891" w14:textId="77777777" w:rsidR="00104868" w:rsidRPr="00330ECB" w:rsidRDefault="00104868" w:rsidP="00104868">
            <w:pPr>
              <w:widowControl w:val="0"/>
              <w:autoSpaceDE w:val="0"/>
              <w:autoSpaceDN w:val="0"/>
              <w:spacing w:after="0" w:line="240" w:lineRule="auto"/>
              <w:ind w:left="144" w:right="144"/>
              <w:rPr>
                <w:rFonts w:ascii="Quasimoda" w:hAnsi="Quasimoda" w:cs="Open Sans"/>
                <w:kern w:val="0"/>
                <w:sz w:val="20"/>
                <w:szCs w:val="20"/>
              </w:rPr>
            </w:pPr>
          </w:p>
          <w:p w14:paraId="74A3C3DC" w14:textId="77777777" w:rsidR="00104868" w:rsidRPr="00330ECB" w:rsidRDefault="00104868" w:rsidP="00104868">
            <w:pPr>
              <w:widowControl w:val="0"/>
              <w:autoSpaceDE w:val="0"/>
              <w:autoSpaceDN w:val="0"/>
              <w:spacing w:after="0" w:line="240" w:lineRule="auto"/>
              <w:ind w:left="144" w:right="144"/>
              <w:jc w:val="both"/>
              <w:rPr>
                <w:rFonts w:ascii="Quasimoda" w:hAnsi="Quasimoda" w:cs="Open Sans"/>
                <w:kern w:val="0"/>
                <w:sz w:val="20"/>
              </w:rPr>
            </w:pPr>
          </w:p>
        </w:tc>
      </w:tr>
    </w:tbl>
    <w:p w14:paraId="044A916E" w14:textId="06190144" w:rsidR="006872B3" w:rsidRPr="00330ECB" w:rsidRDefault="006872B3">
      <w:pPr>
        <w:rPr>
          <w:rFonts w:ascii="Quasimoda" w:hAnsi="Quasimoda"/>
        </w:rPr>
      </w:pPr>
    </w:p>
    <w:p w14:paraId="55B46F27" w14:textId="28CF9713" w:rsidR="006872B3" w:rsidRPr="00330ECB" w:rsidRDefault="006872B3">
      <w:pPr>
        <w:rPr>
          <w:rFonts w:ascii="Quasimoda" w:hAnsi="Quasimoda"/>
        </w:rPr>
      </w:pPr>
      <w:r w:rsidRPr="00330ECB">
        <w:rPr>
          <w:rFonts w:ascii="Quasimoda" w:hAnsi="Quasimoda"/>
        </w:rPr>
        <w:br w:type="page"/>
      </w:r>
    </w:p>
    <w:tbl>
      <w:tblPr>
        <w:tblW w:w="14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8"/>
        <w:gridCol w:w="3341"/>
        <w:gridCol w:w="706"/>
        <w:gridCol w:w="706"/>
        <w:gridCol w:w="806"/>
        <w:gridCol w:w="1526"/>
        <w:gridCol w:w="6840"/>
      </w:tblGrid>
      <w:tr w:rsidR="006872B3" w:rsidRPr="00330ECB" w14:paraId="778BD227" w14:textId="77777777" w:rsidTr="008E4286">
        <w:trPr>
          <w:cantSplit/>
          <w:trHeight w:hRule="exact" w:val="1138"/>
          <w:tblHeader/>
          <w:jc w:val="center"/>
        </w:trPr>
        <w:tc>
          <w:tcPr>
            <w:tcW w:w="418" w:type="dxa"/>
            <w:shd w:val="clear" w:color="auto" w:fill="86CDE8"/>
            <w:textDirection w:val="btLr"/>
            <w:vAlign w:val="center"/>
          </w:tcPr>
          <w:p w14:paraId="705B0946" w14:textId="3CE46A28" w:rsidR="006872B3" w:rsidRPr="00330ECB" w:rsidRDefault="006872B3" w:rsidP="006872B3">
            <w:pPr>
              <w:widowControl w:val="0"/>
              <w:autoSpaceDE w:val="0"/>
              <w:autoSpaceDN w:val="0"/>
              <w:spacing w:after="0" w:line="240" w:lineRule="auto"/>
              <w:ind w:left="144" w:right="144"/>
              <w:jc w:val="center"/>
              <w:rPr>
                <w:rFonts w:ascii="Quasimoda" w:hAnsi="Quasimoda" w:cs="Open Sans"/>
                <w:b/>
                <w:bCs/>
                <w:kern w:val="0"/>
                <w:sz w:val="20"/>
              </w:rPr>
            </w:pPr>
            <w:r w:rsidRPr="00330ECB">
              <w:rPr>
                <w:rFonts w:ascii="Quasimoda" w:hAnsi="Quasimoda" w:cs="Open Sans"/>
                <w:b/>
                <w:bCs/>
                <w:kern w:val="0"/>
                <w:sz w:val="20"/>
              </w:rPr>
              <w:lastRenderedPageBreak/>
              <w:t>Domain</w:t>
            </w:r>
          </w:p>
        </w:tc>
        <w:tc>
          <w:tcPr>
            <w:tcW w:w="3341" w:type="dxa"/>
            <w:shd w:val="clear" w:color="auto" w:fill="86CDE8"/>
            <w:vAlign w:val="center"/>
          </w:tcPr>
          <w:p w14:paraId="6F7FBA9D" w14:textId="7598FFE6" w:rsidR="006872B3" w:rsidRPr="00330ECB" w:rsidRDefault="00104868" w:rsidP="00227E6C">
            <w:pPr>
              <w:widowControl w:val="0"/>
              <w:autoSpaceDE w:val="0"/>
              <w:autoSpaceDN w:val="0"/>
              <w:spacing w:after="0" w:line="240" w:lineRule="auto"/>
              <w:ind w:left="144" w:right="144"/>
              <w:jc w:val="center"/>
              <w:rPr>
                <w:rFonts w:ascii="Quasimoda" w:hAnsi="Quasimoda" w:cs="Open Sans"/>
                <w:b/>
                <w:bCs/>
                <w:kern w:val="0"/>
                <w:sz w:val="20"/>
              </w:rPr>
            </w:pPr>
            <w:r w:rsidRPr="00330ECB">
              <w:rPr>
                <w:rFonts w:ascii="Quasimoda" w:hAnsi="Quasimoda" w:cs="Open Sans"/>
                <w:b/>
                <w:bCs/>
                <w:kern w:val="0"/>
                <w:sz w:val="20"/>
              </w:rPr>
              <w:t>Grant Administrative Requirements</w:t>
            </w:r>
          </w:p>
        </w:tc>
        <w:tc>
          <w:tcPr>
            <w:tcW w:w="706" w:type="dxa"/>
            <w:shd w:val="clear" w:color="auto" w:fill="86CDE8"/>
            <w:vAlign w:val="center"/>
          </w:tcPr>
          <w:p w14:paraId="1227005D" w14:textId="4404670A" w:rsidR="006872B3" w:rsidRPr="00330ECB" w:rsidRDefault="006872B3" w:rsidP="00BD3A84">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7th</w:t>
            </w:r>
          </w:p>
        </w:tc>
        <w:tc>
          <w:tcPr>
            <w:tcW w:w="706" w:type="dxa"/>
            <w:shd w:val="clear" w:color="auto" w:fill="86CDE8"/>
            <w:vAlign w:val="center"/>
          </w:tcPr>
          <w:p w14:paraId="7D45B5D7" w14:textId="77F1B841" w:rsidR="006872B3" w:rsidRPr="00330ECB" w:rsidRDefault="006872B3" w:rsidP="00BD3A84">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8th</w:t>
            </w:r>
          </w:p>
        </w:tc>
        <w:tc>
          <w:tcPr>
            <w:tcW w:w="806" w:type="dxa"/>
            <w:shd w:val="clear" w:color="auto" w:fill="86CDE8"/>
            <w:vAlign w:val="center"/>
          </w:tcPr>
          <w:p w14:paraId="765DF2F0" w14:textId="0F369CB6" w:rsidR="006872B3" w:rsidRPr="00330ECB" w:rsidRDefault="006872B3" w:rsidP="00BD3A84">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12th</w:t>
            </w:r>
          </w:p>
        </w:tc>
        <w:tc>
          <w:tcPr>
            <w:tcW w:w="1526" w:type="dxa"/>
            <w:shd w:val="clear" w:color="auto" w:fill="86CDE8"/>
            <w:vAlign w:val="center"/>
          </w:tcPr>
          <w:p w14:paraId="197BF58C" w14:textId="77777777" w:rsidR="003C25F9" w:rsidRPr="00330ECB" w:rsidRDefault="006872B3" w:rsidP="00227E6C">
            <w:pPr>
              <w:widowControl w:val="0"/>
              <w:autoSpaceDE w:val="0"/>
              <w:autoSpaceDN w:val="0"/>
              <w:spacing w:after="0" w:line="240" w:lineRule="auto"/>
              <w:ind w:left="274" w:hanging="274"/>
              <w:jc w:val="center"/>
              <w:rPr>
                <w:rFonts w:ascii="Quasimoda" w:hAnsi="Quasimoda" w:cs="Open Sans"/>
                <w:b/>
                <w:bCs/>
                <w:kern w:val="0"/>
                <w:sz w:val="20"/>
              </w:rPr>
            </w:pPr>
            <w:r w:rsidRPr="00330ECB">
              <w:rPr>
                <w:rFonts w:ascii="Quasimoda" w:hAnsi="Quasimoda" w:cs="Open Sans"/>
                <w:b/>
                <w:bCs/>
                <w:kern w:val="0"/>
                <w:sz w:val="20"/>
              </w:rPr>
              <w:t>COMPLETION</w:t>
            </w:r>
          </w:p>
          <w:p w14:paraId="0D3DC884" w14:textId="3DBD1283" w:rsidR="006872B3" w:rsidRPr="00330ECB" w:rsidRDefault="006872B3" w:rsidP="00227E6C">
            <w:pPr>
              <w:widowControl w:val="0"/>
              <w:autoSpaceDE w:val="0"/>
              <w:autoSpaceDN w:val="0"/>
              <w:spacing w:after="0" w:line="240" w:lineRule="auto"/>
              <w:ind w:left="274" w:hanging="274"/>
              <w:jc w:val="center"/>
              <w:rPr>
                <w:rFonts w:ascii="Quasimoda" w:hAnsi="Quasimoda" w:cs="Open Sans"/>
                <w:b/>
                <w:bCs/>
                <w:kern w:val="0"/>
                <w:sz w:val="20"/>
              </w:rPr>
            </w:pPr>
            <w:r w:rsidRPr="00330ECB">
              <w:rPr>
                <w:rFonts w:ascii="Quasimoda" w:hAnsi="Quasimoda" w:cs="Open Sans"/>
                <w:b/>
                <w:bCs/>
                <w:kern w:val="0"/>
                <w:sz w:val="20"/>
              </w:rPr>
              <w:t>DEADLINE</w:t>
            </w:r>
          </w:p>
        </w:tc>
        <w:tc>
          <w:tcPr>
            <w:tcW w:w="6840" w:type="dxa"/>
            <w:shd w:val="clear" w:color="auto" w:fill="86CDE8"/>
            <w:vAlign w:val="center"/>
          </w:tcPr>
          <w:p w14:paraId="16423604" w14:textId="118B68C9" w:rsidR="006872B3" w:rsidRPr="00330ECB" w:rsidRDefault="006872B3" w:rsidP="00227E6C">
            <w:pPr>
              <w:widowControl w:val="0"/>
              <w:autoSpaceDE w:val="0"/>
              <w:autoSpaceDN w:val="0"/>
              <w:spacing w:after="0" w:line="240" w:lineRule="auto"/>
              <w:ind w:left="144" w:right="528"/>
              <w:jc w:val="center"/>
              <w:rPr>
                <w:rFonts w:ascii="Quasimoda" w:hAnsi="Quasimoda" w:cs="Open Sans"/>
                <w:kern w:val="0"/>
                <w:sz w:val="20"/>
              </w:rPr>
            </w:pPr>
            <w:r w:rsidRPr="00330ECB">
              <w:rPr>
                <w:rFonts w:ascii="Quasimoda" w:hAnsi="Quasimoda" w:cs="Open Sans"/>
                <w:b/>
                <w:bCs/>
                <w:kern w:val="0"/>
                <w:sz w:val="20"/>
              </w:rPr>
              <w:t>Comments and Clarifications</w:t>
            </w:r>
          </w:p>
        </w:tc>
      </w:tr>
      <w:tr w:rsidR="003C25F9" w:rsidRPr="00330ECB" w14:paraId="30ED91FC" w14:textId="77777777" w:rsidTr="00227E6C">
        <w:trPr>
          <w:trHeight w:hRule="exact" w:val="1152"/>
          <w:jc w:val="center"/>
        </w:trPr>
        <w:tc>
          <w:tcPr>
            <w:tcW w:w="418" w:type="dxa"/>
            <w:vAlign w:val="center"/>
          </w:tcPr>
          <w:p w14:paraId="4EB5BAB1" w14:textId="77777777" w:rsidR="006872B3" w:rsidRPr="00330ECB" w:rsidRDefault="006872B3" w:rsidP="006872B3">
            <w:pPr>
              <w:widowControl w:val="0"/>
              <w:autoSpaceDE w:val="0"/>
              <w:autoSpaceDN w:val="0"/>
              <w:spacing w:after="0" w:line="240" w:lineRule="auto"/>
              <w:ind w:left="144" w:right="144"/>
              <w:jc w:val="center"/>
              <w:rPr>
                <w:rFonts w:ascii="Quasimoda" w:hAnsi="Quasimoda" w:cs="Open Sans"/>
                <w:b/>
                <w:bCs/>
                <w:kern w:val="0"/>
                <w:sz w:val="20"/>
              </w:rPr>
            </w:pPr>
          </w:p>
        </w:tc>
        <w:tc>
          <w:tcPr>
            <w:tcW w:w="3341" w:type="dxa"/>
            <w:shd w:val="clear" w:color="auto" w:fill="auto"/>
          </w:tcPr>
          <w:p w14:paraId="2CC7F091" w14:textId="32EF3ABB" w:rsidR="006872B3" w:rsidRPr="00330ECB" w:rsidRDefault="006872B3" w:rsidP="00227E6C">
            <w:pPr>
              <w:widowControl w:val="0"/>
              <w:autoSpaceDE w:val="0"/>
              <w:autoSpaceDN w:val="0"/>
              <w:spacing w:after="0" w:line="240" w:lineRule="auto"/>
              <w:rPr>
                <w:rFonts w:ascii="Quasimoda" w:hAnsi="Quasimoda" w:cs="Open Sans"/>
                <w:b/>
                <w:bCs/>
                <w:kern w:val="0"/>
                <w:sz w:val="20"/>
              </w:rPr>
            </w:pPr>
            <w:r w:rsidRPr="00330ECB">
              <w:rPr>
                <w:rFonts w:ascii="Quasimoda" w:hAnsi="Quasimoda" w:cs="Open Sans"/>
                <w:b/>
                <w:bCs/>
                <w:kern w:val="0"/>
                <w:sz w:val="20"/>
              </w:rPr>
              <w:t>Regional</w:t>
            </w:r>
            <w:r w:rsidRPr="00330ECB">
              <w:rPr>
                <w:rFonts w:ascii="Quasimoda" w:hAnsi="Quasimoda" w:cs="Open Sans"/>
                <w:b/>
                <w:bCs/>
                <w:spacing w:val="-6"/>
                <w:kern w:val="0"/>
                <w:sz w:val="20"/>
              </w:rPr>
              <w:t xml:space="preserve"> </w:t>
            </w:r>
            <w:r w:rsidRPr="00330ECB">
              <w:rPr>
                <w:rFonts w:ascii="Quasimoda" w:hAnsi="Quasimoda" w:cs="Open Sans"/>
                <w:b/>
                <w:bCs/>
                <w:kern w:val="0"/>
                <w:sz w:val="20"/>
              </w:rPr>
              <w:t>Site Coordinator Meetings</w:t>
            </w:r>
          </w:p>
        </w:tc>
        <w:tc>
          <w:tcPr>
            <w:tcW w:w="706" w:type="dxa"/>
            <w:shd w:val="clear" w:color="auto" w:fill="auto"/>
          </w:tcPr>
          <w:p w14:paraId="0D64C378" w14:textId="77777777" w:rsidR="006872B3" w:rsidRPr="00330ECB" w:rsidRDefault="006872B3" w:rsidP="006872B3">
            <w:pPr>
              <w:widowControl w:val="0"/>
              <w:autoSpaceDE w:val="0"/>
              <w:autoSpaceDN w:val="0"/>
              <w:spacing w:after="0" w:line="240" w:lineRule="auto"/>
              <w:ind w:right="142"/>
              <w:jc w:val="center"/>
              <w:rPr>
                <w:rFonts w:ascii="Quasimoda" w:hAnsi="Quasimoda" w:cs="Open Sans"/>
                <w:b/>
                <w:bCs/>
                <w:kern w:val="0"/>
                <w:sz w:val="20"/>
              </w:rPr>
            </w:pPr>
          </w:p>
        </w:tc>
        <w:tc>
          <w:tcPr>
            <w:tcW w:w="706" w:type="dxa"/>
            <w:shd w:val="clear" w:color="auto" w:fill="auto"/>
          </w:tcPr>
          <w:p w14:paraId="6DAB8F6F" w14:textId="77777777" w:rsidR="006872B3" w:rsidRPr="00330ECB" w:rsidRDefault="006872B3" w:rsidP="006872B3">
            <w:pPr>
              <w:widowControl w:val="0"/>
              <w:autoSpaceDE w:val="0"/>
              <w:autoSpaceDN w:val="0"/>
              <w:spacing w:after="0" w:line="240" w:lineRule="auto"/>
              <w:ind w:right="142"/>
              <w:jc w:val="center"/>
              <w:rPr>
                <w:rFonts w:ascii="Quasimoda" w:hAnsi="Quasimoda" w:cs="Open Sans"/>
                <w:b/>
                <w:bCs/>
                <w:kern w:val="0"/>
                <w:sz w:val="20"/>
              </w:rPr>
            </w:pPr>
          </w:p>
        </w:tc>
        <w:tc>
          <w:tcPr>
            <w:tcW w:w="806" w:type="dxa"/>
            <w:shd w:val="clear" w:color="auto" w:fill="auto"/>
          </w:tcPr>
          <w:p w14:paraId="69AA820B" w14:textId="77777777" w:rsidR="006872B3" w:rsidRPr="00330ECB" w:rsidRDefault="006872B3" w:rsidP="006872B3">
            <w:pPr>
              <w:widowControl w:val="0"/>
              <w:autoSpaceDE w:val="0"/>
              <w:autoSpaceDN w:val="0"/>
              <w:spacing w:after="0" w:line="240" w:lineRule="auto"/>
              <w:ind w:right="142"/>
              <w:jc w:val="center"/>
              <w:rPr>
                <w:rFonts w:ascii="Quasimoda" w:hAnsi="Quasimoda" w:cs="Open Sans"/>
                <w:b/>
                <w:bCs/>
                <w:kern w:val="0"/>
                <w:sz w:val="20"/>
              </w:rPr>
            </w:pPr>
          </w:p>
        </w:tc>
        <w:tc>
          <w:tcPr>
            <w:tcW w:w="1526" w:type="dxa"/>
            <w:shd w:val="clear" w:color="auto" w:fill="auto"/>
          </w:tcPr>
          <w:p w14:paraId="4D4BCF6A" w14:textId="1EACF43F" w:rsidR="006872B3" w:rsidRPr="00330ECB" w:rsidRDefault="006872B3" w:rsidP="006872B3">
            <w:pPr>
              <w:widowControl w:val="0"/>
              <w:autoSpaceDE w:val="0"/>
              <w:autoSpaceDN w:val="0"/>
              <w:spacing w:after="0" w:line="240" w:lineRule="auto"/>
              <w:ind w:left="458" w:right="170" w:hanging="267"/>
              <w:jc w:val="center"/>
              <w:rPr>
                <w:rFonts w:ascii="Quasimoda" w:hAnsi="Quasimoda" w:cs="Open Sans"/>
                <w:kern w:val="0"/>
                <w:sz w:val="20"/>
              </w:rPr>
            </w:pPr>
            <w:r w:rsidRPr="00330ECB">
              <w:rPr>
                <w:rFonts w:ascii="Quasimoda" w:hAnsi="Quasimoda" w:cs="Open Sans"/>
                <w:b/>
                <w:bCs/>
                <w:kern w:val="0"/>
                <w:sz w:val="20"/>
              </w:rPr>
              <w:t>Ongoing</w:t>
            </w:r>
          </w:p>
        </w:tc>
        <w:tc>
          <w:tcPr>
            <w:tcW w:w="6840" w:type="dxa"/>
            <w:shd w:val="clear" w:color="auto" w:fill="auto"/>
          </w:tcPr>
          <w:p w14:paraId="7060F32A" w14:textId="6C22E655" w:rsidR="006872B3" w:rsidRPr="00330ECB" w:rsidRDefault="006872B3" w:rsidP="006872B3">
            <w:pPr>
              <w:widowControl w:val="0"/>
              <w:autoSpaceDE w:val="0"/>
              <w:autoSpaceDN w:val="0"/>
              <w:spacing w:after="0" w:line="240" w:lineRule="auto"/>
              <w:ind w:left="144" w:right="528"/>
              <w:rPr>
                <w:rFonts w:ascii="Quasimoda" w:hAnsi="Quasimoda" w:cs="Open Sans"/>
                <w:kern w:val="0"/>
                <w:sz w:val="20"/>
              </w:rPr>
            </w:pPr>
            <w:r w:rsidRPr="00330ECB">
              <w:rPr>
                <w:rFonts w:ascii="Quasimoda" w:hAnsi="Quasimoda" w:cs="Open Sans"/>
                <w:kern w:val="0"/>
                <w:sz w:val="20"/>
              </w:rPr>
              <w:t>GEAR UP TN central office staff will convene site coordinators monthly (in-person/virtual) to share best practices, report on grant implementation, and discuss opportunities for collaboration among sites.</w:t>
            </w:r>
          </w:p>
        </w:tc>
      </w:tr>
      <w:tr w:rsidR="003C25F9" w:rsidRPr="00330ECB" w14:paraId="30AA9525" w14:textId="77777777" w:rsidTr="00227E6C">
        <w:trPr>
          <w:trHeight w:hRule="exact" w:val="2880"/>
          <w:jc w:val="center"/>
        </w:trPr>
        <w:tc>
          <w:tcPr>
            <w:tcW w:w="418" w:type="dxa"/>
            <w:vAlign w:val="center"/>
          </w:tcPr>
          <w:p w14:paraId="6338D57C" w14:textId="77777777" w:rsidR="006872B3" w:rsidRPr="00330ECB" w:rsidRDefault="006872B3" w:rsidP="00227E6C">
            <w:pPr>
              <w:widowControl w:val="0"/>
              <w:autoSpaceDE w:val="0"/>
              <w:autoSpaceDN w:val="0"/>
              <w:spacing w:after="0" w:line="240" w:lineRule="auto"/>
              <w:ind w:left="144" w:right="144"/>
              <w:jc w:val="center"/>
              <w:rPr>
                <w:rFonts w:ascii="Quasimoda" w:hAnsi="Quasimoda" w:cs="Open Sans"/>
                <w:b/>
                <w:bCs/>
                <w:kern w:val="0"/>
                <w:sz w:val="20"/>
              </w:rPr>
            </w:pPr>
          </w:p>
        </w:tc>
        <w:tc>
          <w:tcPr>
            <w:tcW w:w="3341" w:type="dxa"/>
            <w:shd w:val="clear" w:color="auto" w:fill="auto"/>
          </w:tcPr>
          <w:p w14:paraId="73935320" w14:textId="730007D1" w:rsidR="006872B3" w:rsidRPr="00330ECB" w:rsidRDefault="006872B3" w:rsidP="00227E6C">
            <w:pPr>
              <w:widowControl w:val="0"/>
              <w:autoSpaceDE w:val="0"/>
              <w:autoSpaceDN w:val="0"/>
              <w:spacing w:after="0" w:line="240" w:lineRule="auto"/>
              <w:rPr>
                <w:rFonts w:ascii="Quasimoda" w:hAnsi="Quasimoda" w:cs="Open Sans"/>
                <w:b/>
                <w:bCs/>
                <w:kern w:val="0"/>
                <w:sz w:val="20"/>
              </w:rPr>
            </w:pPr>
            <w:r w:rsidRPr="00330ECB">
              <w:rPr>
                <w:rFonts w:ascii="Quasimoda" w:hAnsi="Quasimoda" w:cs="Open Sans"/>
                <w:b/>
                <w:bCs/>
                <w:kern w:val="0"/>
                <w:sz w:val="20"/>
              </w:rPr>
              <w:t>Completion of Monthly Activity Plan (MAP), Completed Activity Documentation, Data entry, Reimbursement Request, and Over $1000/$5000 Purchase Requests.</w:t>
            </w:r>
          </w:p>
        </w:tc>
        <w:tc>
          <w:tcPr>
            <w:tcW w:w="706" w:type="dxa"/>
            <w:shd w:val="clear" w:color="auto" w:fill="auto"/>
          </w:tcPr>
          <w:p w14:paraId="05D7F3D5" w14:textId="77777777" w:rsidR="006872B3" w:rsidRPr="00330ECB" w:rsidRDefault="006872B3" w:rsidP="006872B3">
            <w:pPr>
              <w:widowControl w:val="0"/>
              <w:autoSpaceDE w:val="0"/>
              <w:autoSpaceDN w:val="0"/>
              <w:spacing w:after="0" w:line="240" w:lineRule="auto"/>
              <w:ind w:right="142"/>
              <w:jc w:val="center"/>
              <w:rPr>
                <w:rFonts w:ascii="Quasimoda" w:hAnsi="Quasimoda" w:cs="Open Sans"/>
                <w:b/>
                <w:bCs/>
                <w:kern w:val="0"/>
                <w:sz w:val="20"/>
              </w:rPr>
            </w:pPr>
          </w:p>
        </w:tc>
        <w:tc>
          <w:tcPr>
            <w:tcW w:w="706" w:type="dxa"/>
            <w:shd w:val="clear" w:color="auto" w:fill="auto"/>
          </w:tcPr>
          <w:p w14:paraId="48B1F657" w14:textId="77777777" w:rsidR="006872B3" w:rsidRPr="00330ECB" w:rsidRDefault="006872B3" w:rsidP="006872B3">
            <w:pPr>
              <w:widowControl w:val="0"/>
              <w:autoSpaceDE w:val="0"/>
              <w:autoSpaceDN w:val="0"/>
              <w:spacing w:after="0" w:line="240" w:lineRule="auto"/>
              <w:ind w:right="142"/>
              <w:jc w:val="center"/>
              <w:rPr>
                <w:rFonts w:ascii="Quasimoda" w:hAnsi="Quasimoda" w:cs="Open Sans"/>
                <w:b/>
                <w:bCs/>
                <w:kern w:val="0"/>
                <w:sz w:val="20"/>
              </w:rPr>
            </w:pPr>
          </w:p>
        </w:tc>
        <w:tc>
          <w:tcPr>
            <w:tcW w:w="806" w:type="dxa"/>
            <w:shd w:val="clear" w:color="auto" w:fill="auto"/>
          </w:tcPr>
          <w:p w14:paraId="6E4437C7" w14:textId="77777777" w:rsidR="006872B3" w:rsidRPr="00330ECB" w:rsidRDefault="006872B3" w:rsidP="006872B3">
            <w:pPr>
              <w:widowControl w:val="0"/>
              <w:autoSpaceDE w:val="0"/>
              <w:autoSpaceDN w:val="0"/>
              <w:spacing w:after="0" w:line="240" w:lineRule="auto"/>
              <w:ind w:right="142"/>
              <w:jc w:val="center"/>
              <w:rPr>
                <w:rFonts w:ascii="Quasimoda" w:hAnsi="Quasimoda" w:cs="Open Sans"/>
                <w:b/>
                <w:bCs/>
                <w:kern w:val="0"/>
                <w:sz w:val="20"/>
              </w:rPr>
            </w:pPr>
          </w:p>
        </w:tc>
        <w:tc>
          <w:tcPr>
            <w:tcW w:w="1526" w:type="dxa"/>
            <w:shd w:val="clear" w:color="auto" w:fill="auto"/>
          </w:tcPr>
          <w:p w14:paraId="03E9D0D5" w14:textId="77777777" w:rsidR="006872B3" w:rsidRPr="00330ECB" w:rsidRDefault="006872B3" w:rsidP="006872B3">
            <w:pPr>
              <w:widowControl w:val="0"/>
              <w:autoSpaceDE w:val="0"/>
              <w:autoSpaceDN w:val="0"/>
              <w:spacing w:after="0" w:line="240" w:lineRule="auto"/>
              <w:ind w:left="458" w:right="170" w:hanging="267"/>
              <w:jc w:val="center"/>
              <w:rPr>
                <w:rFonts w:ascii="Quasimoda" w:hAnsi="Quasimoda" w:cs="Open Sans"/>
                <w:kern w:val="0"/>
                <w:sz w:val="20"/>
              </w:rPr>
            </w:pPr>
          </w:p>
          <w:p w14:paraId="3BFD2497" w14:textId="77777777" w:rsidR="006872B3" w:rsidRPr="00330ECB" w:rsidRDefault="006872B3" w:rsidP="006872B3">
            <w:pPr>
              <w:widowControl w:val="0"/>
              <w:autoSpaceDE w:val="0"/>
              <w:autoSpaceDN w:val="0"/>
              <w:spacing w:after="0" w:line="240" w:lineRule="auto"/>
              <w:ind w:left="458" w:right="170" w:hanging="267"/>
              <w:jc w:val="center"/>
              <w:rPr>
                <w:rFonts w:ascii="Quasimoda" w:hAnsi="Quasimoda" w:cs="Open Sans"/>
                <w:kern w:val="0"/>
                <w:sz w:val="20"/>
              </w:rPr>
            </w:pPr>
          </w:p>
          <w:p w14:paraId="13EC5ACE" w14:textId="440FA3C2" w:rsidR="006872B3" w:rsidRPr="00330ECB" w:rsidRDefault="006872B3" w:rsidP="00227E6C">
            <w:pPr>
              <w:widowControl w:val="0"/>
              <w:autoSpaceDE w:val="0"/>
              <w:autoSpaceDN w:val="0"/>
              <w:spacing w:after="0" w:line="240" w:lineRule="auto"/>
              <w:ind w:left="191" w:right="170"/>
              <w:jc w:val="center"/>
              <w:rPr>
                <w:rFonts w:ascii="Quasimoda" w:hAnsi="Quasimoda" w:cs="Open Sans"/>
                <w:b/>
                <w:bCs/>
                <w:kern w:val="0"/>
                <w:sz w:val="20"/>
              </w:rPr>
            </w:pPr>
            <w:r w:rsidRPr="00330ECB">
              <w:rPr>
                <w:rFonts w:ascii="Quasimoda" w:hAnsi="Quasimoda" w:cs="Open Sans"/>
                <w:b/>
                <w:bCs/>
                <w:kern w:val="0"/>
                <w:sz w:val="20"/>
              </w:rPr>
              <w:t>10</w:t>
            </w:r>
            <w:r w:rsidRPr="00330ECB">
              <w:rPr>
                <w:rFonts w:ascii="Quasimoda" w:hAnsi="Quasimoda" w:cs="Open Sans"/>
                <w:b/>
                <w:bCs/>
                <w:kern w:val="0"/>
                <w:sz w:val="20"/>
                <w:vertAlign w:val="superscript"/>
              </w:rPr>
              <w:t>th</w:t>
            </w:r>
            <w:r w:rsidRPr="00330ECB">
              <w:rPr>
                <w:rFonts w:ascii="Quasimoda" w:hAnsi="Quasimoda" w:cs="Open Sans"/>
                <w:b/>
                <w:bCs/>
                <w:kern w:val="0"/>
                <w:sz w:val="20"/>
              </w:rPr>
              <w:t xml:space="preserve"> of each</w:t>
            </w:r>
            <w:r w:rsidR="00104868" w:rsidRPr="00330ECB">
              <w:rPr>
                <w:rFonts w:ascii="Quasimoda" w:hAnsi="Quasimoda" w:cs="Open Sans"/>
                <w:b/>
                <w:bCs/>
                <w:kern w:val="0"/>
                <w:sz w:val="20"/>
              </w:rPr>
              <w:t xml:space="preserve"> </w:t>
            </w:r>
            <w:r w:rsidRPr="00330ECB">
              <w:rPr>
                <w:rFonts w:ascii="Quasimoda" w:hAnsi="Quasimoda" w:cs="Open Sans"/>
                <w:b/>
                <w:bCs/>
                <w:kern w:val="0"/>
                <w:sz w:val="20"/>
              </w:rPr>
              <w:t>month</w:t>
            </w:r>
          </w:p>
          <w:p w14:paraId="6D645219" w14:textId="77777777" w:rsidR="006872B3" w:rsidRPr="00330ECB" w:rsidRDefault="006872B3" w:rsidP="00104868">
            <w:pPr>
              <w:widowControl w:val="0"/>
              <w:autoSpaceDE w:val="0"/>
              <w:autoSpaceDN w:val="0"/>
              <w:spacing w:after="0" w:line="240" w:lineRule="auto"/>
              <w:ind w:left="458" w:right="170" w:hanging="267"/>
              <w:jc w:val="center"/>
              <w:rPr>
                <w:rFonts w:ascii="Quasimoda" w:hAnsi="Quasimoda" w:cs="Open Sans"/>
                <w:b/>
                <w:bCs/>
                <w:kern w:val="0"/>
                <w:sz w:val="20"/>
              </w:rPr>
            </w:pPr>
          </w:p>
          <w:p w14:paraId="3CAE6AF0" w14:textId="77777777" w:rsidR="006872B3" w:rsidRPr="00330ECB" w:rsidRDefault="006872B3" w:rsidP="00227E6C">
            <w:pPr>
              <w:widowControl w:val="0"/>
              <w:autoSpaceDE w:val="0"/>
              <w:autoSpaceDN w:val="0"/>
              <w:spacing w:after="0" w:line="240" w:lineRule="auto"/>
              <w:ind w:left="191" w:right="170"/>
              <w:jc w:val="center"/>
              <w:rPr>
                <w:rFonts w:ascii="Quasimoda" w:hAnsi="Quasimoda" w:cs="Open Sans"/>
                <w:b/>
                <w:bCs/>
                <w:kern w:val="0"/>
                <w:sz w:val="20"/>
              </w:rPr>
            </w:pPr>
            <w:r w:rsidRPr="00330ECB">
              <w:rPr>
                <w:rFonts w:ascii="Quasimoda" w:hAnsi="Quasimoda" w:cs="Open Sans"/>
                <w:b/>
                <w:bCs/>
                <w:kern w:val="0"/>
                <w:sz w:val="20"/>
              </w:rPr>
              <w:t>15</w:t>
            </w:r>
            <w:r w:rsidRPr="00330ECB">
              <w:rPr>
                <w:rFonts w:ascii="Quasimoda" w:hAnsi="Quasimoda" w:cs="Open Sans"/>
                <w:b/>
                <w:bCs/>
                <w:kern w:val="0"/>
                <w:sz w:val="20"/>
                <w:vertAlign w:val="superscript"/>
              </w:rPr>
              <w:t>th</w:t>
            </w:r>
            <w:r w:rsidRPr="00330ECB">
              <w:rPr>
                <w:rFonts w:ascii="Quasimoda" w:hAnsi="Quasimoda" w:cs="Open Sans"/>
                <w:b/>
                <w:bCs/>
                <w:kern w:val="0"/>
                <w:sz w:val="20"/>
              </w:rPr>
              <w:t xml:space="preserve"> of each month</w:t>
            </w:r>
          </w:p>
          <w:p w14:paraId="0A495BB9" w14:textId="77777777" w:rsidR="006872B3" w:rsidRPr="00330ECB" w:rsidRDefault="006872B3" w:rsidP="006872B3">
            <w:pPr>
              <w:widowControl w:val="0"/>
              <w:autoSpaceDE w:val="0"/>
              <w:autoSpaceDN w:val="0"/>
              <w:spacing w:after="0" w:line="240" w:lineRule="auto"/>
              <w:ind w:right="170"/>
              <w:rPr>
                <w:rFonts w:ascii="Quasimoda" w:hAnsi="Quasimoda" w:cs="Open Sans"/>
                <w:kern w:val="0"/>
                <w:sz w:val="20"/>
                <w:highlight w:val="yellow"/>
              </w:rPr>
            </w:pPr>
          </w:p>
          <w:p w14:paraId="3B507637" w14:textId="77777777" w:rsidR="006872B3" w:rsidRPr="00330ECB" w:rsidRDefault="006872B3" w:rsidP="006872B3">
            <w:pPr>
              <w:widowControl w:val="0"/>
              <w:autoSpaceDE w:val="0"/>
              <w:autoSpaceDN w:val="0"/>
              <w:spacing w:after="0" w:line="240" w:lineRule="auto"/>
              <w:ind w:left="458" w:right="170" w:hanging="267"/>
              <w:rPr>
                <w:rFonts w:ascii="Quasimoda" w:hAnsi="Quasimoda" w:cs="Open Sans"/>
                <w:kern w:val="0"/>
                <w:sz w:val="20"/>
                <w:highlight w:val="yellow"/>
              </w:rPr>
            </w:pPr>
          </w:p>
          <w:p w14:paraId="4A1CB4C5" w14:textId="7B32FCC3" w:rsidR="006872B3" w:rsidRPr="00330ECB" w:rsidRDefault="006872B3" w:rsidP="006872B3">
            <w:pPr>
              <w:widowControl w:val="0"/>
              <w:autoSpaceDE w:val="0"/>
              <w:autoSpaceDN w:val="0"/>
              <w:spacing w:after="0" w:line="240" w:lineRule="auto"/>
              <w:ind w:right="142"/>
              <w:jc w:val="center"/>
              <w:rPr>
                <w:rFonts w:ascii="Quasimoda" w:hAnsi="Quasimoda" w:cs="Open Sans"/>
                <w:kern w:val="0"/>
                <w:sz w:val="20"/>
              </w:rPr>
            </w:pPr>
          </w:p>
        </w:tc>
        <w:tc>
          <w:tcPr>
            <w:tcW w:w="6840" w:type="dxa"/>
            <w:shd w:val="clear" w:color="auto" w:fill="auto"/>
          </w:tcPr>
          <w:p w14:paraId="18D3E3B1" w14:textId="77777777" w:rsidR="006872B3" w:rsidRPr="00330ECB" w:rsidRDefault="006872B3" w:rsidP="006872B3">
            <w:pPr>
              <w:widowControl w:val="0"/>
              <w:autoSpaceDE w:val="0"/>
              <w:autoSpaceDN w:val="0"/>
              <w:spacing w:after="0" w:line="240" w:lineRule="auto"/>
              <w:ind w:left="144" w:right="528"/>
              <w:rPr>
                <w:rFonts w:ascii="Quasimoda" w:hAnsi="Quasimoda" w:cs="Open Sans"/>
                <w:kern w:val="0"/>
                <w:sz w:val="20"/>
              </w:rPr>
            </w:pPr>
            <w:r w:rsidRPr="00330ECB">
              <w:rPr>
                <w:rFonts w:ascii="Quasimoda" w:hAnsi="Quasimoda" w:cs="Open Sans"/>
                <w:kern w:val="0"/>
                <w:sz w:val="20"/>
              </w:rPr>
              <w:t>GEAR UP TN sites will complete and submit the following:</w:t>
            </w:r>
          </w:p>
          <w:p w14:paraId="13D2AA43" w14:textId="77777777" w:rsidR="006872B3" w:rsidRPr="00330ECB" w:rsidRDefault="006872B3" w:rsidP="006872B3">
            <w:pPr>
              <w:widowControl w:val="0"/>
              <w:autoSpaceDE w:val="0"/>
              <w:autoSpaceDN w:val="0"/>
              <w:spacing w:after="0" w:line="240" w:lineRule="auto"/>
              <w:ind w:left="144" w:right="528"/>
              <w:rPr>
                <w:rFonts w:ascii="Quasimoda" w:hAnsi="Quasimoda" w:cs="Open Sans"/>
                <w:kern w:val="0"/>
                <w:sz w:val="20"/>
              </w:rPr>
            </w:pPr>
          </w:p>
          <w:p w14:paraId="13DA7F38" w14:textId="77777777" w:rsidR="006872B3" w:rsidRPr="00330ECB" w:rsidRDefault="006872B3" w:rsidP="006872B3">
            <w:pPr>
              <w:widowControl w:val="0"/>
              <w:autoSpaceDE w:val="0"/>
              <w:autoSpaceDN w:val="0"/>
              <w:spacing w:after="0" w:line="240" w:lineRule="auto"/>
              <w:ind w:left="144" w:right="528"/>
              <w:rPr>
                <w:rFonts w:ascii="Quasimoda" w:hAnsi="Quasimoda" w:cs="Open Sans"/>
                <w:kern w:val="0"/>
                <w:sz w:val="20"/>
              </w:rPr>
            </w:pPr>
            <w:r w:rsidRPr="00330ECB">
              <w:rPr>
                <w:rFonts w:ascii="Quasimoda" w:hAnsi="Quasimoda" w:cs="Open Sans"/>
                <w:b/>
                <w:kern w:val="0"/>
                <w:sz w:val="20"/>
              </w:rPr>
              <w:t>10</w:t>
            </w:r>
            <w:r w:rsidRPr="00330ECB">
              <w:rPr>
                <w:rFonts w:ascii="Quasimoda" w:hAnsi="Quasimoda" w:cs="Open Sans"/>
                <w:b/>
                <w:kern w:val="0"/>
                <w:sz w:val="20"/>
                <w:vertAlign w:val="superscript"/>
              </w:rPr>
              <w:t>th</w:t>
            </w:r>
            <w:r w:rsidRPr="00330ECB">
              <w:rPr>
                <w:rFonts w:ascii="Quasimoda" w:hAnsi="Quasimoda" w:cs="Open Sans"/>
                <w:b/>
                <w:kern w:val="0"/>
                <w:sz w:val="20"/>
              </w:rPr>
              <w:t xml:space="preserve"> of each month </w:t>
            </w:r>
            <w:r w:rsidRPr="00330ECB">
              <w:rPr>
                <w:rFonts w:ascii="Quasimoda" w:hAnsi="Quasimoda" w:cs="Open Sans"/>
                <w:kern w:val="0"/>
                <w:sz w:val="20"/>
              </w:rPr>
              <w:t xml:space="preserve">– Completed Activity Documentation </w:t>
            </w:r>
          </w:p>
          <w:p w14:paraId="404F47A2" w14:textId="77777777" w:rsidR="006872B3" w:rsidRPr="00330ECB" w:rsidRDefault="006872B3" w:rsidP="006872B3">
            <w:pPr>
              <w:widowControl w:val="0"/>
              <w:autoSpaceDE w:val="0"/>
              <w:autoSpaceDN w:val="0"/>
              <w:spacing w:after="0" w:line="240" w:lineRule="auto"/>
              <w:ind w:left="144" w:right="528"/>
              <w:rPr>
                <w:rFonts w:ascii="Quasimoda" w:hAnsi="Quasimoda" w:cs="Open Sans"/>
                <w:kern w:val="0"/>
                <w:sz w:val="20"/>
              </w:rPr>
            </w:pPr>
          </w:p>
          <w:p w14:paraId="3C7BE5D9" w14:textId="77777777" w:rsidR="006872B3" w:rsidRPr="00330ECB" w:rsidRDefault="006872B3" w:rsidP="006872B3">
            <w:pPr>
              <w:widowControl w:val="0"/>
              <w:autoSpaceDE w:val="0"/>
              <w:autoSpaceDN w:val="0"/>
              <w:spacing w:after="0" w:line="240" w:lineRule="auto"/>
              <w:ind w:left="144" w:right="528"/>
              <w:rPr>
                <w:rFonts w:ascii="Quasimoda" w:hAnsi="Quasimoda" w:cs="Open Sans"/>
                <w:kern w:val="0"/>
                <w:sz w:val="20"/>
              </w:rPr>
            </w:pPr>
          </w:p>
          <w:p w14:paraId="782D810F" w14:textId="77777777" w:rsidR="006872B3" w:rsidRPr="00330ECB" w:rsidRDefault="006872B3" w:rsidP="006872B3">
            <w:pPr>
              <w:widowControl w:val="0"/>
              <w:autoSpaceDE w:val="0"/>
              <w:autoSpaceDN w:val="0"/>
              <w:spacing w:after="0" w:line="240" w:lineRule="auto"/>
              <w:ind w:left="144" w:right="528"/>
              <w:rPr>
                <w:rFonts w:ascii="Quasimoda" w:hAnsi="Quasimoda" w:cs="Open Sans"/>
                <w:kern w:val="0"/>
                <w:sz w:val="20"/>
              </w:rPr>
            </w:pPr>
            <w:r w:rsidRPr="00330ECB">
              <w:rPr>
                <w:rFonts w:ascii="Quasimoda" w:hAnsi="Quasimoda" w:cs="Open Sans"/>
                <w:b/>
                <w:kern w:val="0"/>
                <w:sz w:val="20"/>
              </w:rPr>
              <w:t>15</w:t>
            </w:r>
            <w:r w:rsidRPr="00330ECB">
              <w:rPr>
                <w:rFonts w:ascii="Quasimoda" w:hAnsi="Quasimoda" w:cs="Open Sans"/>
                <w:b/>
                <w:kern w:val="0"/>
                <w:sz w:val="20"/>
                <w:vertAlign w:val="superscript"/>
              </w:rPr>
              <w:t>th</w:t>
            </w:r>
            <w:r w:rsidRPr="00330ECB">
              <w:rPr>
                <w:rFonts w:ascii="Quasimoda" w:hAnsi="Quasimoda" w:cs="Open Sans"/>
                <w:b/>
                <w:kern w:val="0"/>
                <w:sz w:val="20"/>
              </w:rPr>
              <w:t xml:space="preserve"> of each month</w:t>
            </w:r>
            <w:r w:rsidRPr="00330ECB">
              <w:rPr>
                <w:rFonts w:ascii="Quasimoda" w:hAnsi="Quasimoda" w:cs="Open Sans"/>
                <w:kern w:val="0"/>
                <w:sz w:val="20"/>
              </w:rPr>
              <w:t xml:space="preserve"> - Monthly Activity Plan (MAP), reimbursement requests, and Over $1000 or $5000 Purchase Requests.  </w:t>
            </w:r>
          </w:p>
          <w:p w14:paraId="5D1DA0F2" w14:textId="77777777" w:rsidR="00A86FCC" w:rsidRPr="00330ECB" w:rsidRDefault="00A86FCC" w:rsidP="006872B3">
            <w:pPr>
              <w:widowControl w:val="0"/>
              <w:autoSpaceDE w:val="0"/>
              <w:autoSpaceDN w:val="0"/>
              <w:spacing w:after="0" w:line="240" w:lineRule="auto"/>
              <w:ind w:left="144" w:right="144"/>
              <w:jc w:val="both"/>
              <w:rPr>
                <w:rFonts w:ascii="Quasimoda" w:hAnsi="Quasimoda" w:cs="Open Sans"/>
                <w:kern w:val="0"/>
                <w:sz w:val="20"/>
              </w:rPr>
            </w:pPr>
          </w:p>
          <w:p w14:paraId="4A4FBD90" w14:textId="19BC0522" w:rsidR="006872B3" w:rsidRPr="00330ECB" w:rsidRDefault="006872B3" w:rsidP="006872B3">
            <w:pPr>
              <w:widowControl w:val="0"/>
              <w:autoSpaceDE w:val="0"/>
              <w:autoSpaceDN w:val="0"/>
              <w:spacing w:after="0" w:line="240" w:lineRule="auto"/>
              <w:ind w:left="144" w:right="144"/>
              <w:jc w:val="both"/>
              <w:rPr>
                <w:rFonts w:ascii="Quasimoda" w:hAnsi="Quasimoda" w:cs="Open Sans"/>
                <w:kern w:val="0"/>
                <w:sz w:val="20"/>
              </w:rPr>
            </w:pPr>
            <w:r w:rsidRPr="00330ECB">
              <w:rPr>
                <w:rFonts w:ascii="Quasimoda" w:hAnsi="Quasimoda" w:cs="Open Sans"/>
                <w:kern w:val="0"/>
                <w:sz w:val="20"/>
              </w:rPr>
              <w:t xml:space="preserve">Additionally, all data entries with documentation for the prior month must be entered by the </w:t>
            </w:r>
            <w:r w:rsidR="00A86FCC" w:rsidRPr="00330ECB">
              <w:rPr>
                <w:rFonts w:ascii="Quasimoda" w:hAnsi="Quasimoda" w:cs="Open Sans"/>
                <w:kern w:val="0"/>
                <w:sz w:val="20"/>
              </w:rPr>
              <w:t>10</w:t>
            </w:r>
            <w:r w:rsidRPr="00330ECB">
              <w:rPr>
                <w:rFonts w:ascii="Quasimoda" w:hAnsi="Quasimoda" w:cs="Open Sans"/>
                <w:kern w:val="0"/>
                <w:sz w:val="20"/>
              </w:rPr>
              <w:t>th of each month.</w:t>
            </w:r>
          </w:p>
        </w:tc>
      </w:tr>
      <w:tr w:rsidR="003C25F9" w:rsidRPr="00330ECB" w:rsidDel="00DB75AC" w14:paraId="532640FD" w14:textId="77777777" w:rsidTr="00227E6C">
        <w:trPr>
          <w:trHeight w:hRule="exact" w:val="1296"/>
          <w:jc w:val="center"/>
        </w:trPr>
        <w:tc>
          <w:tcPr>
            <w:tcW w:w="418" w:type="dxa"/>
            <w:vAlign w:val="center"/>
          </w:tcPr>
          <w:p w14:paraId="694F37CE" w14:textId="77777777" w:rsidR="006872B3" w:rsidRPr="00330ECB" w:rsidRDefault="006872B3" w:rsidP="00227E6C">
            <w:pPr>
              <w:widowControl w:val="0"/>
              <w:autoSpaceDE w:val="0"/>
              <w:autoSpaceDN w:val="0"/>
              <w:spacing w:after="0" w:line="240" w:lineRule="auto"/>
              <w:ind w:left="144" w:right="144"/>
              <w:jc w:val="center"/>
              <w:rPr>
                <w:rFonts w:ascii="Quasimoda" w:hAnsi="Quasimoda" w:cs="Open Sans"/>
                <w:b/>
                <w:bCs/>
                <w:kern w:val="0"/>
                <w:sz w:val="20"/>
              </w:rPr>
            </w:pPr>
          </w:p>
        </w:tc>
        <w:tc>
          <w:tcPr>
            <w:tcW w:w="3341" w:type="dxa"/>
          </w:tcPr>
          <w:p w14:paraId="223FC95E" w14:textId="1662D9EE" w:rsidR="006872B3" w:rsidRPr="00330ECB" w:rsidRDefault="006872B3" w:rsidP="00227E6C">
            <w:pPr>
              <w:widowControl w:val="0"/>
              <w:autoSpaceDE w:val="0"/>
              <w:autoSpaceDN w:val="0"/>
              <w:spacing w:after="0" w:line="240" w:lineRule="auto"/>
              <w:rPr>
                <w:rFonts w:ascii="Quasimoda" w:hAnsi="Quasimoda" w:cs="Open Sans"/>
                <w:b/>
                <w:bCs/>
                <w:kern w:val="0"/>
                <w:sz w:val="20"/>
              </w:rPr>
            </w:pPr>
            <w:commentRangeStart w:id="29"/>
            <w:r w:rsidRPr="00330ECB">
              <w:rPr>
                <w:rFonts w:ascii="Quasimoda" w:hAnsi="Quasimoda" w:cs="Open Sans"/>
                <w:b/>
                <w:bCs/>
                <w:kern w:val="0"/>
                <w:sz w:val="20"/>
              </w:rPr>
              <w:t>Two College Access Steering Committee meetings</w:t>
            </w:r>
            <w:commentRangeEnd w:id="29"/>
            <w:r w:rsidR="00EF0134">
              <w:rPr>
                <w:rStyle w:val="CommentReference"/>
              </w:rPr>
              <w:commentReference w:id="29"/>
            </w:r>
          </w:p>
        </w:tc>
        <w:tc>
          <w:tcPr>
            <w:tcW w:w="706" w:type="dxa"/>
          </w:tcPr>
          <w:p w14:paraId="61719350" w14:textId="77777777" w:rsidR="006872B3" w:rsidRPr="00330ECB" w:rsidRDefault="006872B3" w:rsidP="006872B3">
            <w:pPr>
              <w:widowControl w:val="0"/>
              <w:autoSpaceDE w:val="0"/>
              <w:autoSpaceDN w:val="0"/>
              <w:spacing w:after="0" w:line="240" w:lineRule="auto"/>
              <w:ind w:left="93" w:right="93"/>
              <w:jc w:val="center"/>
              <w:rPr>
                <w:rFonts w:ascii="Quasimoda" w:hAnsi="Quasimoda" w:cs="Open Sans"/>
                <w:kern w:val="0"/>
                <w:sz w:val="20"/>
              </w:rPr>
            </w:pPr>
          </w:p>
        </w:tc>
        <w:tc>
          <w:tcPr>
            <w:tcW w:w="706" w:type="dxa"/>
          </w:tcPr>
          <w:p w14:paraId="5D2D3C40" w14:textId="77777777" w:rsidR="006872B3" w:rsidRPr="00330ECB" w:rsidDel="00DB75AC" w:rsidRDefault="006872B3" w:rsidP="006872B3">
            <w:pPr>
              <w:widowControl w:val="0"/>
              <w:autoSpaceDE w:val="0"/>
              <w:autoSpaceDN w:val="0"/>
              <w:spacing w:after="0" w:line="240" w:lineRule="auto"/>
              <w:ind w:left="93" w:right="93"/>
              <w:jc w:val="center"/>
              <w:rPr>
                <w:rFonts w:ascii="Quasimoda" w:hAnsi="Quasimoda" w:cs="Open Sans"/>
                <w:kern w:val="0"/>
                <w:sz w:val="20"/>
              </w:rPr>
            </w:pPr>
          </w:p>
        </w:tc>
        <w:tc>
          <w:tcPr>
            <w:tcW w:w="806" w:type="dxa"/>
          </w:tcPr>
          <w:p w14:paraId="2B6D5B70" w14:textId="77777777" w:rsidR="006872B3" w:rsidRPr="00330ECB" w:rsidRDefault="006872B3" w:rsidP="006872B3">
            <w:pPr>
              <w:widowControl w:val="0"/>
              <w:autoSpaceDE w:val="0"/>
              <w:autoSpaceDN w:val="0"/>
              <w:spacing w:after="0" w:line="240" w:lineRule="auto"/>
              <w:ind w:left="93" w:right="93"/>
              <w:jc w:val="center"/>
              <w:rPr>
                <w:rFonts w:ascii="Quasimoda" w:hAnsi="Quasimoda" w:cs="Open Sans"/>
                <w:kern w:val="0"/>
                <w:sz w:val="20"/>
              </w:rPr>
            </w:pPr>
          </w:p>
        </w:tc>
        <w:tc>
          <w:tcPr>
            <w:tcW w:w="1526" w:type="dxa"/>
          </w:tcPr>
          <w:p w14:paraId="17EFF82A" w14:textId="77777777" w:rsidR="006872B3" w:rsidRPr="00330ECB" w:rsidRDefault="006872B3" w:rsidP="006872B3">
            <w:pPr>
              <w:widowControl w:val="0"/>
              <w:autoSpaceDE w:val="0"/>
              <w:autoSpaceDN w:val="0"/>
              <w:spacing w:after="0" w:line="272" w:lineRule="exact"/>
              <w:ind w:left="93" w:right="93"/>
              <w:jc w:val="center"/>
              <w:rPr>
                <w:rFonts w:ascii="Quasimoda" w:hAnsi="Quasimoda" w:cs="Open Sans"/>
                <w:b/>
                <w:bCs/>
                <w:kern w:val="0"/>
                <w:sz w:val="20"/>
              </w:rPr>
            </w:pPr>
            <w:r w:rsidRPr="00330ECB">
              <w:rPr>
                <w:rFonts w:ascii="Quasimoda" w:hAnsi="Quasimoda" w:cs="Open Sans"/>
                <w:b/>
                <w:bCs/>
                <w:kern w:val="0"/>
                <w:sz w:val="20"/>
              </w:rPr>
              <w:t xml:space="preserve">September 2025 </w:t>
            </w:r>
          </w:p>
          <w:p w14:paraId="4FE7C0F5" w14:textId="77777777" w:rsidR="006872B3" w:rsidRPr="00330ECB" w:rsidRDefault="006872B3" w:rsidP="006872B3">
            <w:pPr>
              <w:widowControl w:val="0"/>
              <w:autoSpaceDE w:val="0"/>
              <w:autoSpaceDN w:val="0"/>
              <w:spacing w:after="0" w:line="272" w:lineRule="exact"/>
              <w:ind w:left="93" w:right="93"/>
              <w:jc w:val="center"/>
              <w:rPr>
                <w:rFonts w:ascii="Quasimoda" w:hAnsi="Quasimoda" w:cs="Open Sans"/>
                <w:b/>
                <w:bCs/>
                <w:kern w:val="0"/>
                <w:sz w:val="20"/>
              </w:rPr>
            </w:pPr>
            <w:r w:rsidRPr="00330ECB">
              <w:rPr>
                <w:rFonts w:ascii="Quasimoda" w:hAnsi="Quasimoda" w:cs="Open Sans"/>
                <w:b/>
                <w:bCs/>
                <w:kern w:val="0"/>
                <w:sz w:val="20"/>
              </w:rPr>
              <w:t xml:space="preserve">and </w:t>
            </w:r>
          </w:p>
          <w:p w14:paraId="1D5998A7" w14:textId="4DFF22D2" w:rsidR="006872B3" w:rsidRPr="00330ECB" w:rsidRDefault="006872B3" w:rsidP="006872B3">
            <w:pPr>
              <w:widowControl w:val="0"/>
              <w:autoSpaceDE w:val="0"/>
              <w:autoSpaceDN w:val="0"/>
              <w:spacing w:after="0" w:line="272" w:lineRule="exact"/>
              <w:ind w:left="93" w:right="93"/>
              <w:jc w:val="center"/>
              <w:rPr>
                <w:rFonts w:ascii="Quasimoda" w:hAnsi="Quasimoda" w:cs="Open Sans"/>
                <w:b/>
                <w:bCs/>
                <w:kern w:val="0"/>
                <w:sz w:val="20"/>
              </w:rPr>
            </w:pPr>
            <w:r w:rsidRPr="00330ECB">
              <w:rPr>
                <w:rFonts w:ascii="Quasimoda" w:hAnsi="Quasimoda" w:cs="Open Sans"/>
                <w:b/>
                <w:bCs/>
                <w:kern w:val="0"/>
                <w:sz w:val="20"/>
              </w:rPr>
              <w:t>April 2026</w:t>
            </w:r>
          </w:p>
        </w:tc>
        <w:tc>
          <w:tcPr>
            <w:tcW w:w="6840" w:type="dxa"/>
          </w:tcPr>
          <w:p w14:paraId="114204A7" w14:textId="51AF316F" w:rsidR="006872B3" w:rsidRPr="00330ECB" w:rsidRDefault="006872B3" w:rsidP="00227E6C">
            <w:pPr>
              <w:ind w:left="144" w:right="144"/>
              <w:rPr>
                <w:rFonts w:ascii="Quasimoda" w:hAnsi="Quasimoda" w:cs="Open Sans"/>
                <w:kern w:val="0"/>
                <w:sz w:val="20"/>
              </w:rPr>
            </w:pPr>
            <w:r w:rsidRPr="00330ECB">
              <w:rPr>
                <w:rFonts w:ascii="Quasimoda" w:hAnsi="Quasimoda" w:cs="Open Sans"/>
                <w:kern w:val="0"/>
                <w:sz w:val="20"/>
              </w:rPr>
              <w:t>The College Access Steering Committee meetings should focus on developing project sustainability, resource development, building new partnerships, and expanding a college- going culture in direct-service schools.</w:t>
            </w:r>
          </w:p>
        </w:tc>
      </w:tr>
      <w:tr w:rsidR="003C25F9" w:rsidRPr="00330ECB" w:rsidDel="00DB75AC" w14:paraId="49CA7128" w14:textId="77777777" w:rsidTr="00227E6C">
        <w:trPr>
          <w:trHeight w:hRule="exact" w:val="720"/>
          <w:jc w:val="center"/>
        </w:trPr>
        <w:tc>
          <w:tcPr>
            <w:tcW w:w="418" w:type="dxa"/>
            <w:vAlign w:val="center"/>
          </w:tcPr>
          <w:p w14:paraId="7C52239E" w14:textId="77777777" w:rsidR="006872B3" w:rsidRPr="00330ECB" w:rsidRDefault="006872B3" w:rsidP="00227E6C">
            <w:pPr>
              <w:widowControl w:val="0"/>
              <w:autoSpaceDE w:val="0"/>
              <w:autoSpaceDN w:val="0"/>
              <w:spacing w:after="0" w:line="240" w:lineRule="auto"/>
              <w:ind w:left="144" w:right="144"/>
              <w:jc w:val="center"/>
              <w:rPr>
                <w:rFonts w:ascii="Quasimoda" w:hAnsi="Quasimoda" w:cs="Open Sans"/>
                <w:b/>
                <w:bCs/>
                <w:kern w:val="0"/>
                <w:sz w:val="20"/>
              </w:rPr>
            </w:pPr>
          </w:p>
        </w:tc>
        <w:tc>
          <w:tcPr>
            <w:tcW w:w="3341" w:type="dxa"/>
          </w:tcPr>
          <w:p w14:paraId="37A6D6E1" w14:textId="56B51777" w:rsidR="006872B3" w:rsidRPr="00330ECB" w:rsidRDefault="006872B3" w:rsidP="00227E6C">
            <w:pPr>
              <w:widowControl w:val="0"/>
              <w:autoSpaceDE w:val="0"/>
              <w:autoSpaceDN w:val="0"/>
              <w:spacing w:after="0" w:line="240" w:lineRule="auto"/>
              <w:rPr>
                <w:rFonts w:ascii="Quasimoda" w:hAnsi="Quasimoda" w:cs="Open Sans"/>
                <w:b/>
                <w:bCs/>
                <w:kern w:val="0"/>
                <w:sz w:val="20"/>
              </w:rPr>
            </w:pPr>
            <w:r w:rsidRPr="00330ECB">
              <w:rPr>
                <w:rFonts w:ascii="Quasimoda" w:hAnsi="Quasimoda" w:cs="Open Sans"/>
                <w:b/>
                <w:bCs/>
                <w:kern w:val="0"/>
                <w:sz w:val="20"/>
              </w:rPr>
              <w:t>Establish the College Access Steering Committee</w:t>
            </w:r>
          </w:p>
        </w:tc>
        <w:tc>
          <w:tcPr>
            <w:tcW w:w="706" w:type="dxa"/>
          </w:tcPr>
          <w:p w14:paraId="6B05E427" w14:textId="77777777" w:rsidR="006872B3" w:rsidRPr="00330ECB" w:rsidRDefault="006872B3" w:rsidP="006872B3">
            <w:pPr>
              <w:widowControl w:val="0"/>
              <w:autoSpaceDE w:val="0"/>
              <w:autoSpaceDN w:val="0"/>
              <w:spacing w:after="0" w:line="240" w:lineRule="auto"/>
              <w:ind w:left="93" w:right="93"/>
              <w:jc w:val="center"/>
              <w:rPr>
                <w:rFonts w:ascii="Quasimoda" w:hAnsi="Quasimoda" w:cs="Open Sans"/>
                <w:kern w:val="0"/>
                <w:sz w:val="20"/>
              </w:rPr>
            </w:pPr>
          </w:p>
        </w:tc>
        <w:tc>
          <w:tcPr>
            <w:tcW w:w="706" w:type="dxa"/>
          </w:tcPr>
          <w:p w14:paraId="5C0EA10E" w14:textId="77777777" w:rsidR="006872B3" w:rsidRPr="00330ECB" w:rsidDel="00DB75AC" w:rsidRDefault="006872B3" w:rsidP="006872B3">
            <w:pPr>
              <w:widowControl w:val="0"/>
              <w:autoSpaceDE w:val="0"/>
              <w:autoSpaceDN w:val="0"/>
              <w:spacing w:after="0" w:line="240" w:lineRule="auto"/>
              <w:ind w:left="93" w:right="93"/>
              <w:jc w:val="center"/>
              <w:rPr>
                <w:rFonts w:ascii="Quasimoda" w:hAnsi="Quasimoda" w:cs="Open Sans"/>
                <w:kern w:val="0"/>
                <w:sz w:val="20"/>
              </w:rPr>
            </w:pPr>
          </w:p>
        </w:tc>
        <w:tc>
          <w:tcPr>
            <w:tcW w:w="806" w:type="dxa"/>
          </w:tcPr>
          <w:p w14:paraId="38457DB6" w14:textId="491D1AA1" w:rsidR="006872B3" w:rsidRPr="00330ECB" w:rsidRDefault="006872B3" w:rsidP="006872B3">
            <w:pPr>
              <w:widowControl w:val="0"/>
              <w:autoSpaceDE w:val="0"/>
              <w:autoSpaceDN w:val="0"/>
              <w:spacing w:after="0" w:line="272" w:lineRule="exact"/>
              <w:ind w:left="93" w:right="93"/>
              <w:jc w:val="center"/>
              <w:rPr>
                <w:rFonts w:ascii="Quasimoda" w:hAnsi="Quasimoda" w:cs="Open Sans"/>
                <w:kern w:val="0"/>
                <w:sz w:val="20"/>
              </w:rPr>
            </w:pPr>
          </w:p>
        </w:tc>
        <w:tc>
          <w:tcPr>
            <w:tcW w:w="1526" w:type="dxa"/>
          </w:tcPr>
          <w:p w14:paraId="5CF490F9" w14:textId="6730494A" w:rsidR="006872B3" w:rsidRPr="00330ECB" w:rsidRDefault="006872B3" w:rsidP="00227E6C">
            <w:pPr>
              <w:jc w:val="center"/>
              <w:rPr>
                <w:rFonts w:ascii="Quasimoda" w:hAnsi="Quasimoda" w:cs="Open Sans"/>
                <w:b/>
                <w:bCs/>
                <w:kern w:val="0"/>
                <w:sz w:val="20"/>
              </w:rPr>
            </w:pPr>
            <w:r w:rsidRPr="00330ECB">
              <w:rPr>
                <w:rFonts w:ascii="Quasimoda" w:hAnsi="Quasimoda" w:cs="Open Sans"/>
                <w:b/>
                <w:bCs/>
                <w:kern w:val="0"/>
                <w:sz w:val="20"/>
              </w:rPr>
              <w:t>September 30, 2025</w:t>
            </w:r>
          </w:p>
        </w:tc>
        <w:tc>
          <w:tcPr>
            <w:tcW w:w="6840" w:type="dxa"/>
          </w:tcPr>
          <w:p w14:paraId="2D6A82D7" w14:textId="4278956B" w:rsidR="006872B3" w:rsidRPr="00330ECB" w:rsidDel="00DB75AC" w:rsidRDefault="006872B3" w:rsidP="00227E6C">
            <w:pPr>
              <w:ind w:left="144" w:right="144"/>
              <w:rPr>
                <w:rFonts w:ascii="Quasimoda" w:hAnsi="Quasimoda" w:cs="Open Sans"/>
                <w:kern w:val="0"/>
                <w:sz w:val="20"/>
              </w:rPr>
            </w:pPr>
            <w:r w:rsidRPr="00330ECB">
              <w:rPr>
                <w:rFonts w:ascii="Quasimoda" w:hAnsi="Quasimoda" w:cs="Open Sans"/>
                <w:kern w:val="0"/>
                <w:sz w:val="20"/>
              </w:rPr>
              <w:t>Please provide your College Access Steering Committee roster to your regional director.</w:t>
            </w:r>
          </w:p>
        </w:tc>
      </w:tr>
      <w:tr w:rsidR="003C25F9" w:rsidRPr="00330ECB" w:rsidDel="00DB75AC" w14:paraId="4803E17A" w14:textId="77777777" w:rsidTr="00227E6C">
        <w:trPr>
          <w:trHeight w:hRule="exact" w:val="720"/>
          <w:jc w:val="center"/>
        </w:trPr>
        <w:tc>
          <w:tcPr>
            <w:tcW w:w="418" w:type="dxa"/>
            <w:vAlign w:val="center"/>
          </w:tcPr>
          <w:p w14:paraId="44E6CBCC" w14:textId="77777777" w:rsidR="006872B3" w:rsidRPr="00330ECB" w:rsidRDefault="006872B3" w:rsidP="00227E6C">
            <w:pPr>
              <w:widowControl w:val="0"/>
              <w:autoSpaceDE w:val="0"/>
              <w:autoSpaceDN w:val="0"/>
              <w:spacing w:after="0" w:line="240" w:lineRule="auto"/>
              <w:ind w:left="144" w:right="144"/>
              <w:jc w:val="center"/>
              <w:rPr>
                <w:rFonts w:ascii="Quasimoda" w:hAnsi="Quasimoda" w:cs="Open Sans"/>
                <w:b/>
                <w:bCs/>
                <w:kern w:val="0"/>
                <w:sz w:val="20"/>
              </w:rPr>
            </w:pPr>
          </w:p>
        </w:tc>
        <w:tc>
          <w:tcPr>
            <w:tcW w:w="3341" w:type="dxa"/>
          </w:tcPr>
          <w:p w14:paraId="29DC549C" w14:textId="762D5A1C" w:rsidR="006872B3" w:rsidRPr="00330ECB" w:rsidRDefault="006872B3" w:rsidP="00227E6C">
            <w:pPr>
              <w:widowControl w:val="0"/>
              <w:autoSpaceDE w:val="0"/>
              <w:autoSpaceDN w:val="0"/>
              <w:spacing w:after="0" w:line="240" w:lineRule="auto"/>
              <w:rPr>
                <w:rFonts w:ascii="Quasimoda" w:hAnsi="Quasimoda" w:cs="Open Sans"/>
                <w:b/>
                <w:bCs/>
                <w:kern w:val="0"/>
                <w:sz w:val="20"/>
              </w:rPr>
            </w:pPr>
            <w:commentRangeStart w:id="30"/>
            <w:r w:rsidRPr="00330ECB">
              <w:rPr>
                <w:rFonts w:ascii="Quasimoda" w:hAnsi="Quasimoda" w:cs="Open Sans"/>
                <w:b/>
                <w:bCs/>
                <w:kern w:val="0"/>
                <w:sz w:val="20"/>
              </w:rPr>
              <w:t>Update District Contact Information</w:t>
            </w:r>
            <w:commentRangeEnd w:id="30"/>
            <w:r w:rsidR="00EF0134">
              <w:rPr>
                <w:rStyle w:val="CommentReference"/>
              </w:rPr>
              <w:commentReference w:id="30"/>
            </w:r>
          </w:p>
        </w:tc>
        <w:tc>
          <w:tcPr>
            <w:tcW w:w="706" w:type="dxa"/>
          </w:tcPr>
          <w:p w14:paraId="0C4654FF" w14:textId="77777777" w:rsidR="006872B3" w:rsidRPr="00330ECB" w:rsidRDefault="006872B3" w:rsidP="006872B3">
            <w:pPr>
              <w:widowControl w:val="0"/>
              <w:autoSpaceDE w:val="0"/>
              <w:autoSpaceDN w:val="0"/>
              <w:spacing w:after="0" w:line="240" w:lineRule="auto"/>
              <w:ind w:left="93" w:right="93"/>
              <w:jc w:val="center"/>
              <w:rPr>
                <w:rFonts w:ascii="Quasimoda" w:hAnsi="Quasimoda" w:cs="Open Sans"/>
                <w:kern w:val="0"/>
                <w:sz w:val="20"/>
              </w:rPr>
            </w:pPr>
          </w:p>
        </w:tc>
        <w:tc>
          <w:tcPr>
            <w:tcW w:w="706" w:type="dxa"/>
          </w:tcPr>
          <w:p w14:paraId="01377F20" w14:textId="77777777" w:rsidR="006872B3" w:rsidRPr="00330ECB" w:rsidDel="00DB75AC" w:rsidRDefault="006872B3" w:rsidP="006872B3">
            <w:pPr>
              <w:widowControl w:val="0"/>
              <w:autoSpaceDE w:val="0"/>
              <w:autoSpaceDN w:val="0"/>
              <w:spacing w:after="0" w:line="240" w:lineRule="auto"/>
              <w:ind w:left="93" w:right="93"/>
              <w:jc w:val="center"/>
              <w:rPr>
                <w:rFonts w:ascii="Quasimoda" w:hAnsi="Quasimoda" w:cs="Open Sans"/>
                <w:kern w:val="0"/>
                <w:sz w:val="20"/>
              </w:rPr>
            </w:pPr>
          </w:p>
        </w:tc>
        <w:tc>
          <w:tcPr>
            <w:tcW w:w="806" w:type="dxa"/>
          </w:tcPr>
          <w:p w14:paraId="4914A2DA" w14:textId="1C48D4F9" w:rsidR="006872B3" w:rsidRPr="00330ECB" w:rsidRDefault="006872B3" w:rsidP="006872B3">
            <w:pPr>
              <w:widowControl w:val="0"/>
              <w:autoSpaceDE w:val="0"/>
              <w:autoSpaceDN w:val="0"/>
              <w:spacing w:after="0" w:line="272" w:lineRule="exact"/>
              <w:ind w:left="93" w:right="93"/>
              <w:jc w:val="center"/>
              <w:rPr>
                <w:rFonts w:ascii="Quasimoda" w:hAnsi="Quasimoda" w:cs="Open Sans"/>
                <w:kern w:val="0"/>
                <w:sz w:val="20"/>
              </w:rPr>
            </w:pPr>
          </w:p>
        </w:tc>
        <w:tc>
          <w:tcPr>
            <w:tcW w:w="1526" w:type="dxa"/>
          </w:tcPr>
          <w:p w14:paraId="37B84FD3" w14:textId="2708F52D" w:rsidR="006872B3" w:rsidRPr="00330ECB" w:rsidRDefault="006872B3" w:rsidP="00227E6C">
            <w:pPr>
              <w:jc w:val="center"/>
              <w:rPr>
                <w:rFonts w:ascii="Quasimoda" w:hAnsi="Quasimoda" w:cs="Open Sans"/>
                <w:b/>
                <w:bCs/>
                <w:kern w:val="0"/>
                <w:sz w:val="20"/>
              </w:rPr>
            </w:pPr>
            <w:r w:rsidRPr="00330ECB">
              <w:rPr>
                <w:rFonts w:ascii="Quasimoda" w:hAnsi="Quasimoda" w:cs="Open Sans"/>
                <w:b/>
                <w:bCs/>
                <w:kern w:val="0"/>
                <w:sz w:val="20"/>
              </w:rPr>
              <w:t>September 30, 2025</w:t>
            </w:r>
          </w:p>
        </w:tc>
        <w:tc>
          <w:tcPr>
            <w:tcW w:w="6840" w:type="dxa"/>
          </w:tcPr>
          <w:p w14:paraId="34DB33A9" w14:textId="1DB287E1" w:rsidR="006872B3" w:rsidRPr="00330ECB" w:rsidDel="00DB75AC" w:rsidRDefault="006872B3" w:rsidP="00227E6C">
            <w:pPr>
              <w:ind w:left="144" w:right="144"/>
              <w:rPr>
                <w:rFonts w:ascii="Quasimoda" w:hAnsi="Quasimoda" w:cs="Open Sans"/>
                <w:kern w:val="0"/>
                <w:sz w:val="20"/>
              </w:rPr>
            </w:pPr>
            <w:r w:rsidRPr="00330ECB">
              <w:rPr>
                <w:rFonts w:ascii="Quasimoda" w:hAnsi="Quasimoda" w:cs="Open Sans"/>
                <w:kern w:val="0"/>
                <w:sz w:val="20"/>
              </w:rPr>
              <w:t>Please provide all changes with district or school administration to your regional director.</w:t>
            </w:r>
          </w:p>
        </w:tc>
      </w:tr>
      <w:tr w:rsidR="003C25F9" w:rsidRPr="00330ECB" w:rsidDel="00DB75AC" w14:paraId="415E3714" w14:textId="77777777" w:rsidTr="00227E6C">
        <w:trPr>
          <w:trHeight w:hRule="exact" w:val="1296"/>
          <w:jc w:val="center"/>
        </w:trPr>
        <w:tc>
          <w:tcPr>
            <w:tcW w:w="418" w:type="dxa"/>
            <w:vAlign w:val="center"/>
          </w:tcPr>
          <w:p w14:paraId="5F23EFFB" w14:textId="77777777" w:rsidR="006872B3" w:rsidRPr="00330ECB" w:rsidRDefault="006872B3" w:rsidP="00227E6C">
            <w:pPr>
              <w:widowControl w:val="0"/>
              <w:autoSpaceDE w:val="0"/>
              <w:autoSpaceDN w:val="0"/>
              <w:spacing w:after="0" w:line="240" w:lineRule="auto"/>
              <w:ind w:left="144" w:right="144"/>
              <w:jc w:val="center"/>
              <w:rPr>
                <w:rFonts w:ascii="Quasimoda" w:hAnsi="Quasimoda" w:cs="Open Sans"/>
                <w:b/>
                <w:bCs/>
                <w:kern w:val="0"/>
                <w:sz w:val="20"/>
              </w:rPr>
            </w:pPr>
          </w:p>
        </w:tc>
        <w:tc>
          <w:tcPr>
            <w:tcW w:w="3341" w:type="dxa"/>
          </w:tcPr>
          <w:p w14:paraId="2AE2EC6F" w14:textId="6525330A" w:rsidR="006872B3" w:rsidRPr="00330ECB" w:rsidRDefault="006872B3" w:rsidP="00227E6C">
            <w:pPr>
              <w:widowControl w:val="0"/>
              <w:autoSpaceDE w:val="0"/>
              <w:autoSpaceDN w:val="0"/>
              <w:spacing w:after="0" w:line="240" w:lineRule="auto"/>
              <w:rPr>
                <w:rFonts w:ascii="Quasimoda" w:hAnsi="Quasimoda" w:cs="Open Sans"/>
                <w:b/>
                <w:bCs/>
                <w:kern w:val="0"/>
                <w:sz w:val="20"/>
              </w:rPr>
            </w:pPr>
            <w:r w:rsidRPr="00330ECB">
              <w:rPr>
                <w:rFonts w:ascii="Quasimoda" w:hAnsi="Quasimoda" w:cs="Open Sans"/>
                <w:b/>
                <w:bCs/>
                <w:kern w:val="0"/>
                <w:sz w:val="20"/>
              </w:rPr>
              <w:t>Travel to the mandatory GEAR UP TN Kickoff meeting</w:t>
            </w:r>
          </w:p>
        </w:tc>
        <w:tc>
          <w:tcPr>
            <w:tcW w:w="706" w:type="dxa"/>
          </w:tcPr>
          <w:p w14:paraId="1B5C6EAB" w14:textId="77777777" w:rsidR="006872B3" w:rsidRPr="00330ECB" w:rsidRDefault="006872B3" w:rsidP="006872B3">
            <w:pPr>
              <w:widowControl w:val="0"/>
              <w:autoSpaceDE w:val="0"/>
              <w:autoSpaceDN w:val="0"/>
              <w:spacing w:after="0" w:line="240" w:lineRule="auto"/>
              <w:ind w:left="93" w:right="93"/>
              <w:jc w:val="center"/>
              <w:rPr>
                <w:rFonts w:ascii="Quasimoda" w:hAnsi="Quasimoda" w:cs="Open Sans"/>
                <w:kern w:val="0"/>
                <w:sz w:val="20"/>
              </w:rPr>
            </w:pPr>
          </w:p>
        </w:tc>
        <w:tc>
          <w:tcPr>
            <w:tcW w:w="706" w:type="dxa"/>
          </w:tcPr>
          <w:p w14:paraId="440E579C" w14:textId="77777777" w:rsidR="006872B3" w:rsidRPr="00330ECB" w:rsidDel="00DB75AC" w:rsidRDefault="006872B3" w:rsidP="006872B3">
            <w:pPr>
              <w:widowControl w:val="0"/>
              <w:autoSpaceDE w:val="0"/>
              <w:autoSpaceDN w:val="0"/>
              <w:spacing w:after="0" w:line="240" w:lineRule="auto"/>
              <w:ind w:left="93" w:right="93"/>
              <w:jc w:val="center"/>
              <w:rPr>
                <w:rFonts w:ascii="Quasimoda" w:hAnsi="Quasimoda" w:cs="Open Sans"/>
                <w:kern w:val="0"/>
                <w:sz w:val="20"/>
              </w:rPr>
            </w:pPr>
          </w:p>
        </w:tc>
        <w:tc>
          <w:tcPr>
            <w:tcW w:w="806" w:type="dxa"/>
          </w:tcPr>
          <w:p w14:paraId="7543CC11" w14:textId="51B5176A" w:rsidR="006872B3" w:rsidRPr="00330ECB" w:rsidRDefault="006872B3" w:rsidP="006872B3">
            <w:pPr>
              <w:widowControl w:val="0"/>
              <w:autoSpaceDE w:val="0"/>
              <w:autoSpaceDN w:val="0"/>
              <w:spacing w:after="0" w:line="272" w:lineRule="exact"/>
              <w:ind w:left="93" w:right="93"/>
              <w:jc w:val="center"/>
              <w:rPr>
                <w:rFonts w:ascii="Quasimoda" w:hAnsi="Quasimoda" w:cs="Open Sans"/>
                <w:kern w:val="0"/>
                <w:sz w:val="20"/>
              </w:rPr>
            </w:pPr>
          </w:p>
        </w:tc>
        <w:tc>
          <w:tcPr>
            <w:tcW w:w="1526" w:type="dxa"/>
          </w:tcPr>
          <w:p w14:paraId="44F8A48F" w14:textId="651395FB" w:rsidR="006872B3" w:rsidRPr="00330ECB" w:rsidRDefault="006872B3" w:rsidP="00227E6C">
            <w:pPr>
              <w:jc w:val="center"/>
              <w:rPr>
                <w:rFonts w:ascii="Quasimoda" w:hAnsi="Quasimoda" w:cs="Open Sans"/>
                <w:b/>
                <w:bCs/>
                <w:kern w:val="0"/>
                <w:sz w:val="20"/>
              </w:rPr>
            </w:pPr>
            <w:r w:rsidRPr="00330ECB">
              <w:rPr>
                <w:rFonts w:ascii="Quasimoda" w:hAnsi="Quasimoda" w:cs="Open Sans"/>
                <w:b/>
                <w:bCs/>
                <w:kern w:val="0"/>
                <w:sz w:val="20"/>
              </w:rPr>
              <w:t>June 2025</w:t>
            </w:r>
          </w:p>
        </w:tc>
        <w:tc>
          <w:tcPr>
            <w:tcW w:w="6840" w:type="dxa"/>
          </w:tcPr>
          <w:p w14:paraId="11CDC982" w14:textId="3B6DB6D2" w:rsidR="006872B3" w:rsidRPr="00330ECB" w:rsidDel="00DB75AC" w:rsidRDefault="006872B3" w:rsidP="00227E6C">
            <w:pPr>
              <w:ind w:left="144" w:right="144"/>
              <w:rPr>
                <w:rFonts w:ascii="Quasimoda" w:hAnsi="Quasimoda" w:cs="Open Sans"/>
                <w:kern w:val="0"/>
                <w:sz w:val="20"/>
              </w:rPr>
            </w:pPr>
            <w:r w:rsidRPr="00330ECB">
              <w:rPr>
                <w:rFonts w:ascii="Quasimoda" w:hAnsi="Quasimoda" w:cs="Open Sans"/>
                <w:kern w:val="0"/>
                <w:sz w:val="20"/>
              </w:rPr>
              <w:t>Project directors and site coordinators from each Collaborative are required to attend the kickoff meeting held in Nashville TN area. Topics covered will include college access professional development, data collection, required services, rant outcomes, and fiscal policies.</w:t>
            </w:r>
          </w:p>
        </w:tc>
      </w:tr>
      <w:tr w:rsidR="003C25F9" w:rsidRPr="00330ECB" w:rsidDel="00DB75AC" w14:paraId="6DB2FD8A" w14:textId="77777777" w:rsidTr="00227E6C">
        <w:trPr>
          <w:trHeight w:hRule="exact" w:val="1584"/>
          <w:jc w:val="center"/>
        </w:trPr>
        <w:tc>
          <w:tcPr>
            <w:tcW w:w="418" w:type="dxa"/>
            <w:vAlign w:val="center"/>
          </w:tcPr>
          <w:p w14:paraId="07EFC040" w14:textId="46407535" w:rsidR="003C25F9" w:rsidRPr="00330ECB" w:rsidRDefault="003C25F9" w:rsidP="00227E6C">
            <w:pPr>
              <w:widowControl w:val="0"/>
              <w:autoSpaceDE w:val="0"/>
              <w:autoSpaceDN w:val="0"/>
              <w:spacing w:after="0" w:line="240" w:lineRule="auto"/>
              <w:ind w:left="144" w:right="144"/>
              <w:jc w:val="center"/>
              <w:rPr>
                <w:rFonts w:ascii="Quasimoda" w:hAnsi="Quasimoda" w:cs="Open Sans"/>
                <w:b/>
                <w:bCs/>
                <w:kern w:val="0"/>
                <w:sz w:val="20"/>
              </w:rPr>
            </w:pPr>
          </w:p>
        </w:tc>
        <w:tc>
          <w:tcPr>
            <w:tcW w:w="3341" w:type="dxa"/>
          </w:tcPr>
          <w:p w14:paraId="4028D079" w14:textId="00BA58DD" w:rsidR="003C25F9" w:rsidRPr="00330ECB" w:rsidRDefault="003C25F9" w:rsidP="00227E6C">
            <w:pPr>
              <w:widowControl w:val="0"/>
              <w:autoSpaceDE w:val="0"/>
              <w:autoSpaceDN w:val="0"/>
              <w:spacing w:after="0" w:line="240" w:lineRule="auto"/>
              <w:rPr>
                <w:rFonts w:ascii="Quasimoda" w:hAnsi="Quasimoda" w:cs="Open Sans"/>
                <w:b/>
                <w:bCs/>
                <w:kern w:val="0"/>
                <w:sz w:val="20"/>
              </w:rPr>
            </w:pPr>
            <w:r w:rsidRPr="00330ECB">
              <w:rPr>
                <w:rFonts w:ascii="Quasimoda" w:hAnsi="Quasimoda" w:cs="Open Sans"/>
                <w:b/>
                <w:bCs/>
                <w:kern w:val="0"/>
                <w:sz w:val="20"/>
              </w:rPr>
              <w:t>Professional development offered by the GEAR UP TN central office</w:t>
            </w:r>
          </w:p>
        </w:tc>
        <w:tc>
          <w:tcPr>
            <w:tcW w:w="706" w:type="dxa"/>
          </w:tcPr>
          <w:p w14:paraId="41F34FA4" w14:textId="77777777" w:rsidR="003C25F9" w:rsidRPr="00330ECB" w:rsidRDefault="003C25F9" w:rsidP="003C25F9">
            <w:pPr>
              <w:widowControl w:val="0"/>
              <w:autoSpaceDE w:val="0"/>
              <w:autoSpaceDN w:val="0"/>
              <w:spacing w:after="0" w:line="240" w:lineRule="auto"/>
              <w:ind w:left="93" w:right="93"/>
              <w:jc w:val="center"/>
              <w:rPr>
                <w:rFonts w:ascii="Quasimoda" w:hAnsi="Quasimoda" w:cs="Open Sans"/>
                <w:kern w:val="0"/>
                <w:sz w:val="20"/>
              </w:rPr>
            </w:pPr>
          </w:p>
        </w:tc>
        <w:tc>
          <w:tcPr>
            <w:tcW w:w="706" w:type="dxa"/>
          </w:tcPr>
          <w:p w14:paraId="2E432404" w14:textId="77777777" w:rsidR="003C25F9" w:rsidRPr="00330ECB" w:rsidDel="00DB75AC" w:rsidRDefault="003C25F9" w:rsidP="003C25F9">
            <w:pPr>
              <w:widowControl w:val="0"/>
              <w:autoSpaceDE w:val="0"/>
              <w:autoSpaceDN w:val="0"/>
              <w:spacing w:after="0" w:line="240" w:lineRule="auto"/>
              <w:ind w:left="93" w:right="93"/>
              <w:jc w:val="center"/>
              <w:rPr>
                <w:rFonts w:ascii="Quasimoda" w:hAnsi="Quasimoda" w:cs="Open Sans"/>
                <w:kern w:val="0"/>
                <w:sz w:val="20"/>
              </w:rPr>
            </w:pPr>
          </w:p>
        </w:tc>
        <w:tc>
          <w:tcPr>
            <w:tcW w:w="806" w:type="dxa"/>
          </w:tcPr>
          <w:p w14:paraId="60C97455" w14:textId="2316FD5B" w:rsidR="003C25F9" w:rsidRPr="00330ECB" w:rsidRDefault="003C25F9" w:rsidP="003C25F9">
            <w:pPr>
              <w:widowControl w:val="0"/>
              <w:autoSpaceDE w:val="0"/>
              <w:autoSpaceDN w:val="0"/>
              <w:spacing w:after="0" w:line="272" w:lineRule="exact"/>
              <w:ind w:left="93" w:right="93"/>
              <w:jc w:val="center"/>
              <w:rPr>
                <w:rFonts w:ascii="Quasimoda" w:hAnsi="Quasimoda" w:cs="Open Sans"/>
                <w:kern w:val="0"/>
                <w:sz w:val="20"/>
              </w:rPr>
            </w:pPr>
          </w:p>
        </w:tc>
        <w:tc>
          <w:tcPr>
            <w:tcW w:w="1526" w:type="dxa"/>
          </w:tcPr>
          <w:p w14:paraId="2B80DAA4" w14:textId="7B0B5AB2" w:rsidR="003C25F9" w:rsidRPr="00330ECB" w:rsidRDefault="003C25F9" w:rsidP="00227E6C">
            <w:pPr>
              <w:jc w:val="center"/>
              <w:rPr>
                <w:rFonts w:ascii="Quasimoda" w:hAnsi="Quasimoda" w:cs="Open Sans"/>
                <w:b/>
                <w:bCs/>
                <w:kern w:val="0"/>
                <w:sz w:val="20"/>
              </w:rPr>
            </w:pPr>
            <w:r w:rsidRPr="00330ECB">
              <w:rPr>
                <w:rFonts w:ascii="Quasimoda" w:hAnsi="Quasimoda" w:cs="Open Sans"/>
                <w:b/>
                <w:bCs/>
                <w:kern w:val="0"/>
                <w:sz w:val="20"/>
              </w:rPr>
              <w:t>Dates To Be Determined</w:t>
            </w:r>
          </w:p>
        </w:tc>
        <w:tc>
          <w:tcPr>
            <w:tcW w:w="6840" w:type="dxa"/>
          </w:tcPr>
          <w:p w14:paraId="09507F6D" w14:textId="07591FE4" w:rsidR="003C25F9" w:rsidRPr="00330ECB" w:rsidDel="00DB75AC" w:rsidRDefault="003C25F9" w:rsidP="00227E6C">
            <w:pPr>
              <w:ind w:left="144" w:right="144"/>
              <w:rPr>
                <w:rFonts w:ascii="Quasimoda" w:hAnsi="Quasimoda" w:cs="Open Sans"/>
                <w:kern w:val="0"/>
                <w:sz w:val="20"/>
              </w:rPr>
            </w:pPr>
            <w:r w:rsidRPr="00330ECB">
              <w:rPr>
                <w:rFonts w:ascii="Quasimoda" w:hAnsi="Quasimoda" w:cs="Open Sans"/>
                <w:kern w:val="0"/>
                <w:sz w:val="20"/>
              </w:rPr>
              <w:t xml:space="preserve">During Year 2, the GEAR UP TN central office plans to offer several professional development opportunities via webinar and in-person. Please budget travel expenses for the site coordinators and at least one additional school representative to attend day-long professional development sessions in Nashville, TN area. </w:t>
            </w:r>
          </w:p>
        </w:tc>
      </w:tr>
      <w:tr w:rsidR="003C25F9" w:rsidRPr="00330ECB" w:rsidDel="00DB75AC" w14:paraId="062EE9E8" w14:textId="77777777" w:rsidTr="00227E6C">
        <w:trPr>
          <w:trHeight w:hRule="exact" w:val="1008"/>
          <w:jc w:val="center"/>
        </w:trPr>
        <w:tc>
          <w:tcPr>
            <w:tcW w:w="418" w:type="dxa"/>
            <w:vAlign w:val="center"/>
          </w:tcPr>
          <w:p w14:paraId="4C93224A" w14:textId="77777777" w:rsidR="003C25F9" w:rsidRPr="00330ECB" w:rsidRDefault="003C25F9" w:rsidP="00227E6C">
            <w:pPr>
              <w:widowControl w:val="0"/>
              <w:autoSpaceDE w:val="0"/>
              <w:autoSpaceDN w:val="0"/>
              <w:spacing w:after="0" w:line="240" w:lineRule="auto"/>
              <w:ind w:left="144" w:right="144"/>
              <w:jc w:val="center"/>
              <w:rPr>
                <w:rFonts w:ascii="Quasimoda" w:hAnsi="Quasimoda" w:cs="Open Sans"/>
                <w:b/>
                <w:bCs/>
                <w:kern w:val="0"/>
                <w:sz w:val="20"/>
              </w:rPr>
            </w:pPr>
          </w:p>
        </w:tc>
        <w:tc>
          <w:tcPr>
            <w:tcW w:w="3341" w:type="dxa"/>
          </w:tcPr>
          <w:p w14:paraId="26EE0B15" w14:textId="2212F6CF" w:rsidR="003C25F9" w:rsidRPr="00330ECB" w:rsidRDefault="003C25F9" w:rsidP="00227E6C">
            <w:pPr>
              <w:widowControl w:val="0"/>
              <w:autoSpaceDE w:val="0"/>
              <w:autoSpaceDN w:val="0"/>
              <w:spacing w:after="0" w:line="240" w:lineRule="auto"/>
              <w:rPr>
                <w:rFonts w:ascii="Quasimoda" w:hAnsi="Quasimoda" w:cs="Open Sans"/>
                <w:b/>
                <w:bCs/>
                <w:kern w:val="0"/>
                <w:sz w:val="20"/>
              </w:rPr>
            </w:pPr>
            <w:r w:rsidRPr="00330ECB">
              <w:rPr>
                <w:rFonts w:ascii="Quasimoda" w:hAnsi="Quasimoda" w:cs="Open Sans"/>
                <w:b/>
                <w:bCs/>
                <w:kern w:val="0"/>
                <w:sz w:val="20"/>
              </w:rPr>
              <w:t>Data submission</w:t>
            </w:r>
          </w:p>
        </w:tc>
        <w:tc>
          <w:tcPr>
            <w:tcW w:w="706" w:type="dxa"/>
          </w:tcPr>
          <w:p w14:paraId="53C573A7" w14:textId="77777777" w:rsidR="003C25F9" w:rsidRPr="00330ECB" w:rsidRDefault="003C25F9" w:rsidP="003C25F9">
            <w:pPr>
              <w:widowControl w:val="0"/>
              <w:autoSpaceDE w:val="0"/>
              <w:autoSpaceDN w:val="0"/>
              <w:spacing w:after="0" w:line="240" w:lineRule="auto"/>
              <w:ind w:left="93" w:right="93"/>
              <w:jc w:val="center"/>
              <w:rPr>
                <w:rFonts w:ascii="Quasimoda" w:hAnsi="Quasimoda" w:cs="Open Sans"/>
                <w:kern w:val="0"/>
                <w:sz w:val="20"/>
              </w:rPr>
            </w:pPr>
          </w:p>
        </w:tc>
        <w:tc>
          <w:tcPr>
            <w:tcW w:w="706" w:type="dxa"/>
          </w:tcPr>
          <w:p w14:paraId="58F2B36B" w14:textId="77777777" w:rsidR="003C25F9" w:rsidRPr="00330ECB" w:rsidDel="00DB75AC" w:rsidRDefault="003C25F9" w:rsidP="003C25F9">
            <w:pPr>
              <w:widowControl w:val="0"/>
              <w:autoSpaceDE w:val="0"/>
              <w:autoSpaceDN w:val="0"/>
              <w:spacing w:after="0" w:line="240" w:lineRule="auto"/>
              <w:ind w:left="93" w:right="93"/>
              <w:jc w:val="center"/>
              <w:rPr>
                <w:rFonts w:ascii="Quasimoda" w:hAnsi="Quasimoda" w:cs="Open Sans"/>
                <w:kern w:val="0"/>
                <w:sz w:val="20"/>
              </w:rPr>
            </w:pPr>
          </w:p>
        </w:tc>
        <w:tc>
          <w:tcPr>
            <w:tcW w:w="806" w:type="dxa"/>
          </w:tcPr>
          <w:p w14:paraId="71DA0355" w14:textId="1E5E69E0" w:rsidR="003C25F9" w:rsidRPr="00330ECB" w:rsidRDefault="003C25F9" w:rsidP="003C25F9">
            <w:pPr>
              <w:widowControl w:val="0"/>
              <w:autoSpaceDE w:val="0"/>
              <w:autoSpaceDN w:val="0"/>
              <w:spacing w:after="0" w:line="240" w:lineRule="auto"/>
              <w:ind w:left="144" w:right="144" w:hanging="123"/>
              <w:jc w:val="center"/>
              <w:rPr>
                <w:rFonts w:ascii="Quasimoda" w:hAnsi="Quasimoda" w:cs="Open Sans"/>
                <w:kern w:val="0"/>
                <w:sz w:val="20"/>
              </w:rPr>
            </w:pPr>
          </w:p>
        </w:tc>
        <w:tc>
          <w:tcPr>
            <w:tcW w:w="1526" w:type="dxa"/>
          </w:tcPr>
          <w:p w14:paraId="53BED08F" w14:textId="50C38A26" w:rsidR="003C25F9" w:rsidRPr="00330ECB" w:rsidRDefault="003C25F9" w:rsidP="00227E6C">
            <w:pPr>
              <w:jc w:val="center"/>
              <w:rPr>
                <w:rFonts w:ascii="Quasimoda" w:hAnsi="Quasimoda" w:cs="Open Sans"/>
                <w:b/>
                <w:bCs/>
                <w:kern w:val="0"/>
                <w:sz w:val="20"/>
              </w:rPr>
            </w:pPr>
            <w:r w:rsidRPr="00330ECB">
              <w:rPr>
                <w:rFonts w:ascii="Quasimoda" w:hAnsi="Quasimoda" w:cs="Open Sans"/>
                <w:b/>
                <w:bCs/>
                <w:kern w:val="0"/>
                <w:sz w:val="20"/>
              </w:rPr>
              <w:t>Ongoing</w:t>
            </w:r>
          </w:p>
        </w:tc>
        <w:tc>
          <w:tcPr>
            <w:tcW w:w="6840" w:type="dxa"/>
          </w:tcPr>
          <w:p w14:paraId="5A53E161" w14:textId="7897B954" w:rsidR="003C25F9" w:rsidRPr="00330ECB" w:rsidDel="00DB75AC" w:rsidRDefault="003C25F9" w:rsidP="00227E6C">
            <w:pPr>
              <w:ind w:left="144" w:right="144"/>
              <w:rPr>
                <w:rFonts w:ascii="Quasimoda" w:hAnsi="Quasimoda" w:cs="Open Sans"/>
                <w:kern w:val="0"/>
                <w:sz w:val="20"/>
              </w:rPr>
            </w:pPr>
            <w:r w:rsidRPr="00330ECB">
              <w:rPr>
                <w:rFonts w:ascii="Quasimoda" w:hAnsi="Quasimoda" w:cs="Open Sans"/>
                <w:kern w:val="0"/>
                <w:sz w:val="20"/>
              </w:rPr>
              <w:t>Submit required data as requested by the GEAR UP TN central office. Requests will include but are not limited to service delivery data, transcript data, and teacher/parent rosters.</w:t>
            </w:r>
          </w:p>
        </w:tc>
      </w:tr>
      <w:tr w:rsidR="003C25F9" w:rsidRPr="00330ECB" w:rsidDel="00DB75AC" w14:paraId="1720E88D" w14:textId="77777777" w:rsidTr="00227E6C">
        <w:trPr>
          <w:trHeight w:hRule="exact" w:val="1584"/>
          <w:jc w:val="center"/>
        </w:trPr>
        <w:tc>
          <w:tcPr>
            <w:tcW w:w="418" w:type="dxa"/>
            <w:vAlign w:val="center"/>
          </w:tcPr>
          <w:p w14:paraId="1DC430C3" w14:textId="77777777" w:rsidR="003C25F9" w:rsidRPr="00330ECB" w:rsidRDefault="003C25F9" w:rsidP="00227E6C">
            <w:pPr>
              <w:widowControl w:val="0"/>
              <w:autoSpaceDE w:val="0"/>
              <w:autoSpaceDN w:val="0"/>
              <w:spacing w:after="0" w:line="240" w:lineRule="auto"/>
              <w:ind w:left="144" w:right="144"/>
              <w:jc w:val="center"/>
              <w:rPr>
                <w:rFonts w:ascii="Quasimoda" w:hAnsi="Quasimoda" w:cs="Open Sans"/>
                <w:b/>
                <w:bCs/>
                <w:kern w:val="0"/>
                <w:sz w:val="20"/>
              </w:rPr>
            </w:pPr>
          </w:p>
        </w:tc>
        <w:tc>
          <w:tcPr>
            <w:tcW w:w="3341" w:type="dxa"/>
          </w:tcPr>
          <w:p w14:paraId="525B7B45" w14:textId="43974879" w:rsidR="003C25F9" w:rsidRPr="00330ECB" w:rsidRDefault="003C25F9" w:rsidP="00227E6C">
            <w:pPr>
              <w:widowControl w:val="0"/>
              <w:autoSpaceDE w:val="0"/>
              <w:autoSpaceDN w:val="0"/>
              <w:spacing w:after="0" w:line="240" w:lineRule="auto"/>
              <w:rPr>
                <w:rFonts w:ascii="Quasimoda" w:hAnsi="Quasimoda" w:cs="Open Sans"/>
                <w:b/>
                <w:bCs/>
                <w:kern w:val="0"/>
                <w:sz w:val="20"/>
              </w:rPr>
            </w:pPr>
            <w:r w:rsidRPr="00330ECB">
              <w:rPr>
                <w:rFonts w:ascii="Quasimoda" w:hAnsi="Quasimoda" w:cs="Open Sans"/>
                <w:b/>
                <w:bCs/>
                <w:kern w:val="0"/>
                <w:sz w:val="20"/>
              </w:rPr>
              <w:t>One Programmatic Site Visit</w:t>
            </w:r>
          </w:p>
        </w:tc>
        <w:tc>
          <w:tcPr>
            <w:tcW w:w="706" w:type="dxa"/>
          </w:tcPr>
          <w:p w14:paraId="5C309B05" w14:textId="77777777" w:rsidR="003C25F9" w:rsidRPr="00330ECB" w:rsidRDefault="003C25F9" w:rsidP="003C25F9">
            <w:pPr>
              <w:widowControl w:val="0"/>
              <w:autoSpaceDE w:val="0"/>
              <w:autoSpaceDN w:val="0"/>
              <w:spacing w:after="0" w:line="240" w:lineRule="auto"/>
              <w:ind w:left="93" w:right="93"/>
              <w:jc w:val="center"/>
              <w:rPr>
                <w:rFonts w:ascii="Quasimoda" w:hAnsi="Quasimoda" w:cs="Open Sans"/>
                <w:kern w:val="0"/>
                <w:sz w:val="20"/>
              </w:rPr>
            </w:pPr>
          </w:p>
        </w:tc>
        <w:tc>
          <w:tcPr>
            <w:tcW w:w="706" w:type="dxa"/>
          </w:tcPr>
          <w:p w14:paraId="4FB803C7" w14:textId="77777777" w:rsidR="003C25F9" w:rsidRPr="00330ECB" w:rsidDel="00DB75AC" w:rsidRDefault="003C25F9" w:rsidP="003C25F9">
            <w:pPr>
              <w:widowControl w:val="0"/>
              <w:autoSpaceDE w:val="0"/>
              <w:autoSpaceDN w:val="0"/>
              <w:spacing w:after="0" w:line="240" w:lineRule="auto"/>
              <w:ind w:left="93" w:right="93"/>
              <w:jc w:val="center"/>
              <w:rPr>
                <w:rFonts w:ascii="Quasimoda" w:hAnsi="Quasimoda" w:cs="Open Sans"/>
                <w:kern w:val="0"/>
                <w:sz w:val="20"/>
              </w:rPr>
            </w:pPr>
          </w:p>
        </w:tc>
        <w:tc>
          <w:tcPr>
            <w:tcW w:w="806" w:type="dxa"/>
          </w:tcPr>
          <w:p w14:paraId="6175D7E3" w14:textId="31C2BD8E" w:rsidR="003C25F9" w:rsidRPr="00330ECB" w:rsidRDefault="003C25F9" w:rsidP="003C25F9">
            <w:pPr>
              <w:widowControl w:val="0"/>
              <w:autoSpaceDE w:val="0"/>
              <w:autoSpaceDN w:val="0"/>
              <w:spacing w:after="0" w:line="240" w:lineRule="auto"/>
              <w:ind w:left="144" w:right="144" w:hanging="123"/>
              <w:jc w:val="center"/>
              <w:rPr>
                <w:rFonts w:ascii="Quasimoda" w:hAnsi="Quasimoda" w:cs="Open Sans"/>
                <w:kern w:val="0"/>
                <w:sz w:val="20"/>
              </w:rPr>
            </w:pPr>
          </w:p>
        </w:tc>
        <w:tc>
          <w:tcPr>
            <w:tcW w:w="1526" w:type="dxa"/>
          </w:tcPr>
          <w:p w14:paraId="00E7FD34" w14:textId="6FADD070" w:rsidR="003C25F9" w:rsidRPr="00330ECB" w:rsidRDefault="003C25F9" w:rsidP="00227E6C">
            <w:pPr>
              <w:jc w:val="center"/>
              <w:rPr>
                <w:rFonts w:ascii="Quasimoda" w:hAnsi="Quasimoda" w:cs="Open Sans"/>
                <w:b/>
                <w:bCs/>
                <w:kern w:val="0"/>
                <w:sz w:val="20"/>
              </w:rPr>
            </w:pPr>
            <w:r w:rsidRPr="00330ECB">
              <w:rPr>
                <w:rFonts w:ascii="Quasimoda" w:hAnsi="Quasimoda" w:cs="Open Sans"/>
                <w:b/>
                <w:bCs/>
                <w:kern w:val="0"/>
                <w:sz w:val="20"/>
              </w:rPr>
              <w:t>Spring 2026</w:t>
            </w:r>
          </w:p>
        </w:tc>
        <w:tc>
          <w:tcPr>
            <w:tcW w:w="6840" w:type="dxa"/>
          </w:tcPr>
          <w:p w14:paraId="5EE97048" w14:textId="7A223B84" w:rsidR="003C25F9" w:rsidRPr="00330ECB" w:rsidDel="00DB75AC" w:rsidRDefault="003C25F9" w:rsidP="00227E6C">
            <w:pPr>
              <w:ind w:left="144" w:right="144"/>
              <w:rPr>
                <w:rFonts w:ascii="Quasimoda" w:hAnsi="Quasimoda" w:cs="Open Sans"/>
                <w:kern w:val="0"/>
                <w:sz w:val="20"/>
              </w:rPr>
            </w:pPr>
            <w:r w:rsidRPr="00330ECB">
              <w:rPr>
                <w:rFonts w:ascii="Quasimoda" w:hAnsi="Quasimoda" w:cs="Open Sans"/>
                <w:kern w:val="0"/>
                <w:sz w:val="20"/>
              </w:rPr>
              <w:t>A site visit will be scheduled by the GEAR UP TN central office staff to discuss implementation. Attendees should include the director of schools (or designee), the project director, site coordinator(s), relevant GEAR UP TN staff, and others as needed. (This activity does not need to be on your work plan.)</w:t>
            </w:r>
          </w:p>
        </w:tc>
      </w:tr>
      <w:tr w:rsidR="003C25F9" w:rsidRPr="00330ECB" w:rsidDel="00DB75AC" w14:paraId="6ED3F3DC" w14:textId="77777777" w:rsidTr="00227E6C">
        <w:trPr>
          <w:trHeight w:hRule="exact" w:val="1008"/>
          <w:jc w:val="center"/>
        </w:trPr>
        <w:tc>
          <w:tcPr>
            <w:tcW w:w="418" w:type="dxa"/>
            <w:vAlign w:val="center"/>
          </w:tcPr>
          <w:p w14:paraId="3A0BD322" w14:textId="77777777" w:rsidR="003C25F9" w:rsidRPr="00330ECB" w:rsidRDefault="003C25F9" w:rsidP="00227E6C">
            <w:pPr>
              <w:widowControl w:val="0"/>
              <w:autoSpaceDE w:val="0"/>
              <w:autoSpaceDN w:val="0"/>
              <w:spacing w:after="0" w:line="240" w:lineRule="auto"/>
              <w:ind w:left="144" w:right="144"/>
              <w:jc w:val="center"/>
              <w:rPr>
                <w:rFonts w:ascii="Quasimoda" w:hAnsi="Quasimoda" w:cs="Open Sans"/>
                <w:b/>
                <w:bCs/>
                <w:kern w:val="0"/>
                <w:sz w:val="20"/>
              </w:rPr>
            </w:pPr>
          </w:p>
        </w:tc>
        <w:tc>
          <w:tcPr>
            <w:tcW w:w="3341" w:type="dxa"/>
          </w:tcPr>
          <w:p w14:paraId="6E2E95CF" w14:textId="0A8F6469" w:rsidR="003C25F9" w:rsidRPr="00330ECB" w:rsidRDefault="003C25F9" w:rsidP="00227E6C">
            <w:pPr>
              <w:widowControl w:val="0"/>
              <w:autoSpaceDE w:val="0"/>
              <w:autoSpaceDN w:val="0"/>
              <w:spacing w:after="0" w:line="240" w:lineRule="auto"/>
              <w:rPr>
                <w:rFonts w:ascii="Quasimoda" w:hAnsi="Quasimoda" w:cs="Open Sans"/>
                <w:b/>
                <w:bCs/>
                <w:kern w:val="0"/>
                <w:sz w:val="20"/>
              </w:rPr>
            </w:pPr>
            <w:r w:rsidRPr="00330ECB">
              <w:rPr>
                <w:rFonts w:ascii="Quasimoda" w:hAnsi="Quasimoda" w:cs="Open Sans"/>
                <w:b/>
                <w:bCs/>
                <w:kern w:val="0"/>
                <w:sz w:val="20"/>
              </w:rPr>
              <w:t>One Fiscal Site Visit</w:t>
            </w:r>
          </w:p>
        </w:tc>
        <w:tc>
          <w:tcPr>
            <w:tcW w:w="706" w:type="dxa"/>
          </w:tcPr>
          <w:p w14:paraId="13B9D730" w14:textId="77777777" w:rsidR="003C25F9" w:rsidRPr="00330ECB" w:rsidRDefault="003C25F9" w:rsidP="003C25F9">
            <w:pPr>
              <w:widowControl w:val="0"/>
              <w:autoSpaceDE w:val="0"/>
              <w:autoSpaceDN w:val="0"/>
              <w:spacing w:after="0" w:line="240" w:lineRule="auto"/>
              <w:ind w:left="93" w:right="93"/>
              <w:jc w:val="center"/>
              <w:rPr>
                <w:rFonts w:ascii="Quasimoda" w:hAnsi="Quasimoda" w:cs="Open Sans"/>
                <w:kern w:val="0"/>
                <w:sz w:val="20"/>
              </w:rPr>
            </w:pPr>
          </w:p>
        </w:tc>
        <w:tc>
          <w:tcPr>
            <w:tcW w:w="706" w:type="dxa"/>
          </w:tcPr>
          <w:p w14:paraId="5B80F965" w14:textId="77777777" w:rsidR="003C25F9" w:rsidRPr="00330ECB" w:rsidDel="00DB75AC" w:rsidRDefault="003C25F9" w:rsidP="003C25F9">
            <w:pPr>
              <w:widowControl w:val="0"/>
              <w:autoSpaceDE w:val="0"/>
              <w:autoSpaceDN w:val="0"/>
              <w:spacing w:after="0" w:line="240" w:lineRule="auto"/>
              <w:ind w:left="93" w:right="93"/>
              <w:jc w:val="center"/>
              <w:rPr>
                <w:rFonts w:ascii="Quasimoda" w:hAnsi="Quasimoda" w:cs="Open Sans"/>
                <w:kern w:val="0"/>
                <w:sz w:val="20"/>
              </w:rPr>
            </w:pPr>
          </w:p>
        </w:tc>
        <w:tc>
          <w:tcPr>
            <w:tcW w:w="806" w:type="dxa"/>
          </w:tcPr>
          <w:p w14:paraId="7DEC70ED" w14:textId="4CCB474E" w:rsidR="003C25F9" w:rsidRPr="00330ECB" w:rsidRDefault="003C25F9" w:rsidP="003C25F9">
            <w:pPr>
              <w:widowControl w:val="0"/>
              <w:autoSpaceDE w:val="0"/>
              <w:autoSpaceDN w:val="0"/>
              <w:spacing w:after="0" w:line="240" w:lineRule="auto"/>
              <w:ind w:left="144" w:right="144" w:hanging="123"/>
              <w:jc w:val="center"/>
              <w:rPr>
                <w:rFonts w:ascii="Quasimoda" w:hAnsi="Quasimoda" w:cs="Open Sans"/>
                <w:kern w:val="0"/>
                <w:sz w:val="20"/>
              </w:rPr>
            </w:pPr>
          </w:p>
        </w:tc>
        <w:tc>
          <w:tcPr>
            <w:tcW w:w="1526" w:type="dxa"/>
          </w:tcPr>
          <w:p w14:paraId="72B5411C" w14:textId="0E522746" w:rsidR="003C25F9" w:rsidRPr="00330ECB" w:rsidRDefault="003C25F9" w:rsidP="00227E6C">
            <w:pPr>
              <w:jc w:val="center"/>
              <w:rPr>
                <w:rFonts w:ascii="Quasimoda" w:hAnsi="Quasimoda" w:cs="Open Sans"/>
                <w:b/>
                <w:bCs/>
                <w:kern w:val="0"/>
                <w:sz w:val="20"/>
              </w:rPr>
            </w:pPr>
            <w:r w:rsidRPr="00330ECB">
              <w:rPr>
                <w:rFonts w:ascii="Quasimoda" w:hAnsi="Quasimoda" w:cs="Open Sans"/>
                <w:b/>
                <w:bCs/>
                <w:kern w:val="0"/>
                <w:sz w:val="20"/>
              </w:rPr>
              <w:t>Spring 2026</w:t>
            </w:r>
          </w:p>
        </w:tc>
        <w:tc>
          <w:tcPr>
            <w:tcW w:w="6840" w:type="dxa"/>
          </w:tcPr>
          <w:p w14:paraId="2E8FC9AE" w14:textId="00B966B3" w:rsidR="003C25F9" w:rsidRPr="00330ECB" w:rsidDel="00DB75AC" w:rsidRDefault="003C25F9" w:rsidP="00227E6C">
            <w:pPr>
              <w:ind w:left="144" w:right="144"/>
              <w:rPr>
                <w:rFonts w:ascii="Quasimoda" w:hAnsi="Quasimoda" w:cs="Open Sans"/>
                <w:kern w:val="0"/>
                <w:sz w:val="20"/>
              </w:rPr>
            </w:pPr>
            <w:r w:rsidRPr="00330ECB">
              <w:rPr>
                <w:rFonts w:ascii="Quasimoda" w:hAnsi="Quasimoda" w:cs="Open Sans"/>
                <w:kern w:val="0"/>
                <w:sz w:val="20"/>
              </w:rPr>
              <w:t>A site visit scheduled by the GEAR UP TN fiscal manager and THEC internal auditor to audit grant financial records. (This activity does not need to be on your work plan.)</w:t>
            </w:r>
          </w:p>
        </w:tc>
      </w:tr>
      <w:tr w:rsidR="003C25F9" w:rsidRPr="00330ECB" w:rsidDel="00DB75AC" w14:paraId="2C174B97" w14:textId="77777777" w:rsidTr="00227E6C">
        <w:trPr>
          <w:trHeight w:hRule="exact" w:val="3312"/>
          <w:jc w:val="center"/>
        </w:trPr>
        <w:tc>
          <w:tcPr>
            <w:tcW w:w="418" w:type="dxa"/>
            <w:vAlign w:val="center"/>
          </w:tcPr>
          <w:p w14:paraId="471221E3" w14:textId="77777777" w:rsidR="003C25F9" w:rsidRPr="00330ECB" w:rsidRDefault="003C25F9" w:rsidP="00227E6C">
            <w:pPr>
              <w:widowControl w:val="0"/>
              <w:autoSpaceDE w:val="0"/>
              <w:autoSpaceDN w:val="0"/>
              <w:spacing w:after="0" w:line="240" w:lineRule="auto"/>
              <w:ind w:left="144" w:right="144"/>
              <w:jc w:val="center"/>
              <w:rPr>
                <w:rFonts w:ascii="Quasimoda" w:hAnsi="Quasimoda" w:cs="Open Sans"/>
                <w:b/>
                <w:bCs/>
                <w:kern w:val="0"/>
                <w:sz w:val="20"/>
              </w:rPr>
            </w:pPr>
          </w:p>
        </w:tc>
        <w:tc>
          <w:tcPr>
            <w:tcW w:w="3341" w:type="dxa"/>
          </w:tcPr>
          <w:p w14:paraId="38017974" w14:textId="03FE1FAF" w:rsidR="003C25F9" w:rsidRPr="00330ECB" w:rsidRDefault="003C25F9" w:rsidP="00227E6C">
            <w:pPr>
              <w:widowControl w:val="0"/>
              <w:autoSpaceDE w:val="0"/>
              <w:autoSpaceDN w:val="0"/>
              <w:spacing w:after="0" w:line="240" w:lineRule="auto"/>
              <w:rPr>
                <w:rFonts w:ascii="Quasimoda" w:hAnsi="Quasimoda" w:cs="Open Sans"/>
                <w:b/>
                <w:bCs/>
                <w:kern w:val="0"/>
                <w:sz w:val="20"/>
              </w:rPr>
            </w:pPr>
            <w:r w:rsidRPr="00330ECB">
              <w:rPr>
                <w:rFonts w:ascii="Quasimoda" w:hAnsi="Quasimoda" w:cs="Open Sans"/>
                <w:b/>
                <w:bCs/>
                <w:kern w:val="0"/>
                <w:sz w:val="20"/>
              </w:rPr>
              <w:t>National GEAR UP Academy - Virtual Platform</w:t>
            </w:r>
          </w:p>
        </w:tc>
        <w:tc>
          <w:tcPr>
            <w:tcW w:w="706" w:type="dxa"/>
          </w:tcPr>
          <w:p w14:paraId="45424353" w14:textId="77777777" w:rsidR="003C25F9" w:rsidRPr="00330ECB" w:rsidRDefault="003C25F9" w:rsidP="003C25F9">
            <w:pPr>
              <w:widowControl w:val="0"/>
              <w:autoSpaceDE w:val="0"/>
              <w:autoSpaceDN w:val="0"/>
              <w:spacing w:after="0" w:line="240" w:lineRule="auto"/>
              <w:ind w:left="93" w:right="93"/>
              <w:jc w:val="center"/>
              <w:rPr>
                <w:rFonts w:ascii="Quasimoda" w:hAnsi="Quasimoda" w:cs="Open Sans"/>
                <w:kern w:val="0"/>
                <w:sz w:val="20"/>
              </w:rPr>
            </w:pPr>
          </w:p>
        </w:tc>
        <w:tc>
          <w:tcPr>
            <w:tcW w:w="706" w:type="dxa"/>
          </w:tcPr>
          <w:p w14:paraId="1A1DABC9" w14:textId="77777777" w:rsidR="003C25F9" w:rsidRPr="00330ECB" w:rsidDel="00DB75AC" w:rsidRDefault="003C25F9" w:rsidP="003C25F9">
            <w:pPr>
              <w:widowControl w:val="0"/>
              <w:autoSpaceDE w:val="0"/>
              <w:autoSpaceDN w:val="0"/>
              <w:spacing w:after="0" w:line="240" w:lineRule="auto"/>
              <w:ind w:left="93" w:right="93"/>
              <w:jc w:val="center"/>
              <w:rPr>
                <w:rFonts w:ascii="Quasimoda" w:hAnsi="Quasimoda" w:cs="Open Sans"/>
                <w:kern w:val="0"/>
                <w:sz w:val="20"/>
              </w:rPr>
            </w:pPr>
          </w:p>
        </w:tc>
        <w:tc>
          <w:tcPr>
            <w:tcW w:w="806" w:type="dxa"/>
          </w:tcPr>
          <w:p w14:paraId="7F53EF52" w14:textId="77777777" w:rsidR="003C25F9" w:rsidRPr="00330ECB" w:rsidRDefault="003C25F9" w:rsidP="003C25F9">
            <w:pPr>
              <w:widowControl w:val="0"/>
              <w:autoSpaceDE w:val="0"/>
              <w:autoSpaceDN w:val="0"/>
              <w:spacing w:after="0" w:line="240" w:lineRule="auto"/>
              <w:ind w:left="144" w:right="144" w:hanging="123"/>
              <w:jc w:val="center"/>
              <w:rPr>
                <w:rFonts w:ascii="Quasimoda" w:hAnsi="Quasimoda" w:cs="Open Sans"/>
                <w:kern w:val="0"/>
                <w:sz w:val="20"/>
              </w:rPr>
            </w:pPr>
          </w:p>
        </w:tc>
        <w:tc>
          <w:tcPr>
            <w:tcW w:w="1526" w:type="dxa"/>
          </w:tcPr>
          <w:p w14:paraId="52110A8F" w14:textId="6F056974" w:rsidR="003C25F9" w:rsidRPr="00330ECB" w:rsidRDefault="003C25F9" w:rsidP="003C25F9">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February 2026</w:t>
            </w:r>
          </w:p>
        </w:tc>
        <w:tc>
          <w:tcPr>
            <w:tcW w:w="6840" w:type="dxa"/>
          </w:tcPr>
          <w:p w14:paraId="76C276F4" w14:textId="77777777" w:rsidR="003C25F9" w:rsidRPr="00330ECB" w:rsidRDefault="003C25F9" w:rsidP="003C25F9">
            <w:pPr>
              <w:widowControl w:val="0"/>
              <w:autoSpaceDE w:val="0"/>
              <w:autoSpaceDN w:val="0"/>
              <w:spacing w:after="0" w:line="240" w:lineRule="auto"/>
              <w:ind w:left="144" w:right="144"/>
              <w:rPr>
                <w:rFonts w:ascii="Quasimoda" w:hAnsi="Quasimoda" w:cs="Open Sans"/>
                <w:kern w:val="0"/>
                <w:sz w:val="20"/>
              </w:rPr>
            </w:pPr>
            <w:r w:rsidRPr="00330ECB">
              <w:rPr>
                <w:rFonts w:ascii="Quasimoda" w:hAnsi="Quasimoda" w:cs="Open Sans"/>
                <w:kern w:val="0"/>
                <w:sz w:val="20"/>
              </w:rPr>
              <w:t xml:space="preserve">The National GEAR UP Academy offers an invaluable opportunity to enhance your skills, expand your knowledge, and refine your practices as a GEAR UP leader, practitioner, or partner. This event is thoughtfully designed to address key topics relevant to GEAR UP, with a strong focus on practical tools, essential information, and collaborative team time. </w:t>
            </w:r>
          </w:p>
          <w:p w14:paraId="1D5A52F9" w14:textId="77777777" w:rsidR="003C25F9" w:rsidRPr="00330ECB" w:rsidRDefault="003C25F9" w:rsidP="003C25F9">
            <w:pPr>
              <w:widowControl w:val="0"/>
              <w:autoSpaceDE w:val="0"/>
              <w:autoSpaceDN w:val="0"/>
              <w:spacing w:after="0" w:line="240" w:lineRule="auto"/>
              <w:ind w:left="144" w:right="144"/>
              <w:rPr>
                <w:rFonts w:ascii="Quasimoda" w:hAnsi="Quasimoda" w:cs="Open Sans"/>
                <w:kern w:val="0"/>
                <w:sz w:val="20"/>
              </w:rPr>
            </w:pPr>
          </w:p>
          <w:p w14:paraId="72CEEDD5" w14:textId="2D2DD654" w:rsidR="003C25F9" w:rsidRPr="00330ECB" w:rsidRDefault="003C25F9" w:rsidP="003C25F9">
            <w:pPr>
              <w:widowControl w:val="0"/>
              <w:autoSpaceDE w:val="0"/>
              <w:autoSpaceDN w:val="0"/>
              <w:spacing w:after="0" w:line="240" w:lineRule="auto"/>
              <w:ind w:left="144" w:right="144"/>
              <w:rPr>
                <w:rFonts w:ascii="Quasimoda" w:hAnsi="Quasimoda" w:cs="Open Sans"/>
                <w:kern w:val="0"/>
                <w:sz w:val="20"/>
              </w:rPr>
            </w:pPr>
            <w:r w:rsidRPr="00330ECB">
              <w:rPr>
                <w:rFonts w:ascii="Quasimoda" w:hAnsi="Quasimoda" w:cs="Open Sans"/>
                <w:kern w:val="0"/>
                <w:sz w:val="20"/>
              </w:rPr>
              <w:t>By attending, you’ll join a nationwide network of peers to exchange ideas, revitalize your GEAR UP programming, and gain actionable resources to implement in your work. The Academy also features inspiring keynote speakers, engaging pre-conference activities, and sessions tailored to our shared mission of student success.</w:t>
            </w:r>
          </w:p>
        </w:tc>
      </w:tr>
      <w:tr w:rsidR="00770059" w:rsidRPr="00330ECB" w:rsidDel="00DB75AC" w14:paraId="2C1FA307" w14:textId="77777777" w:rsidTr="00227E6C">
        <w:trPr>
          <w:trHeight w:hRule="exact" w:val="3024"/>
          <w:jc w:val="center"/>
        </w:trPr>
        <w:tc>
          <w:tcPr>
            <w:tcW w:w="418" w:type="dxa"/>
            <w:vAlign w:val="center"/>
          </w:tcPr>
          <w:p w14:paraId="2BA90329" w14:textId="77777777" w:rsidR="00770059" w:rsidRPr="00330ECB" w:rsidRDefault="00770059" w:rsidP="00770059">
            <w:pPr>
              <w:widowControl w:val="0"/>
              <w:autoSpaceDE w:val="0"/>
              <w:autoSpaceDN w:val="0"/>
              <w:spacing w:after="0" w:line="240" w:lineRule="auto"/>
              <w:ind w:left="144" w:right="144"/>
              <w:jc w:val="center"/>
              <w:rPr>
                <w:rFonts w:ascii="Quasimoda" w:hAnsi="Quasimoda" w:cs="Open Sans"/>
                <w:b/>
                <w:bCs/>
                <w:kern w:val="0"/>
                <w:sz w:val="20"/>
              </w:rPr>
            </w:pPr>
          </w:p>
        </w:tc>
        <w:tc>
          <w:tcPr>
            <w:tcW w:w="3341" w:type="dxa"/>
          </w:tcPr>
          <w:p w14:paraId="45297F2E" w14:textId="77261045" w:rsidR="00770059" w:rsidRPr="00330ECB" w:rsidRDefault="00770059" w:rsidP="00770059">
            <w:pPr>
              <w:widowControl w:val="0"/>
              <w:autoSpaceDE w:val="0"/>
              <w:autoSpaceDN w:val="0"/>
              <w:spacing w:after="0" w:line="240" w:lineRule="auto"/>
              <w:rPr>
                <w:rFonts w:ascii="Quasimoda" w:hAnsi="Quasimoda" w:cs="Open Sans"/>
                <w:b/>
                <w:bCs/>
                <w:kern w:val="0"/>
                <w:sz w:val="20"/>
              </w:rPr>
            </w:pPr>
            <w:r w:rsidRPr="00330ECB">
              <w:rPr>
                <w:rFonts w:ascii="Quasimoda" w:hAnsi="Quasimoda" w:cs="Open Sans"/>
                <w:b/>
                <w:bCs/>
                <w:kern w:val="0"/>
                <w:sz w:val="20"/>
              </w:rPr>
              <w:t xml:space="preserve">Travel to the National Council for Community and Education Partnerships (NCCEP) Annual Conference (July 2026) </w:t>
            </w:r>
          </w:p>
          <w:p w14:paraId="6400EFDC" w14:textId="77777777" w:rsidR="00770059" w:rsidRPr="00330ECB" w:rsidRDefault="00770059" w:rsidP="00770059">
            <w:pPr>
              <w:widowControl w:val="0"/>
              <w:autoSpaceDE w:val="0"/>
              <w:autoSpaceDN w:val="0"/>
              <w:spacing w:after="0" w:line="240" w:lineRule="auto"/>
              <w:rPr>
                <w:rFonts w:ascii="Quasimoda" w:hAnsi="Quasimoda" w:cs="Open Sans"/>
                <w:b/>
                <w:bCs/>
                <w:kern w:val="0"/>
                <w:sz w:val="20"/>
              </w:rPr>
            </w:pPr>
          </w:p>
          <w:p w14:paraId="0DEAF478" w14:textId="77777777" w:rsidR="00770059" w:rsidRPr="00330ECB" w:rsidRDefault="00770059" w:rsidP="00770059">
            <w:pPr>
              <w:widowControl w:val="0"/>
              <w:autoSpaceDE w:val="0"/>
              <w:autoSpaceDN w:val="0"/>
              <w:spacing w:after="0" w:line="240" w:lineRule="auto"/>
              <w:rPr>
                <w:rFonts w:ascii="Quasimoda" w:hAnsi="Quasimoda" w:cs="Open Sans"/>
                <w:b/>
                <w:bCs/>
                <w:kern w:val="0"/>
                <w:sz w:val="20"/>
              </w:rPr>
            </w:pPr>
          </w:p>
        </w:tc>
        <w:tc>
          <w:tcPr>
            <w:tcW w:w="706" w:type="dxa"/>
          </w:tcPr>
          <w:p w14:paraId="09B15865" w14:textId="77777777" w:rsidR="00770059" w:rsidRPr="00330ECB" w:rsidRDefault="00770059" w:rsidP="00770059">
            <w:pPr>
              <w:widowControl w:val="0"/>
              <w:autoSpaceDE w:val="0"/>
              <w:autoSpaceDN w:val="0"/>
              <w:spacing w:after="0" w:line="240" w:lineRule="auto"/>
              <w:ind w:left="93" w:right="93"/>
              <w:jc w:val="center"/>
              <w:rPr>
                <w:rFonts w:ascii="Quasimoda" w:hAnsi="Quasimoda" w:cs="Open Sans"/>
                <w:kern w:val="0"/>
                <w:sz w:val="20"/>
              </w:rPr>
            </w:pPr>
          </w:p>
        </w:tc>
        <w:tc>
          <w:tcPr>
            <w:tcW w:w="706" w:type="dxa"/>
          </w:tcPr>
          <w:p w14:paraId="7398C207" w14:textId="77777777" w:rsidR="00770059" w:rsidRPr="00330ECB" w:rsidDel="00DB75AC" w:rsidRDefault="00770059" w:rsidP="00770059">
            <w:pPr>
              <w:widowControl w:val="0"/>
              <w:autoSpaceDE w:val="0"/>
              <w:autoSpaceDN w:val="0"/>
              <w:spacing w:after="0" w:line="240" w:lineRule="auto"/>
              <w:ind w:left="93" w:right="93"/>
              <w:jc w:val="center"/>
              <w:rPr>
                <w:rFonts w:ascii="Quasimoda" w:hAnsi="Quasimoda" w:cs="Open Sans"/>
                <w:kern w:val="0"/>
                <w:sz w:val="20"/>
              </w:rPr>
            </w:pPr>
          </w:p>
        </w:tc>
        <w:tc>
          <w:tcPr>
            <w:tcW w:w="806" w:type="dxa"/>
          </w:tcPr>
          <w:p w14:paraId="46586E3E" w14:textId="77777777" w:rsidR="00770059" w:rsidRPr="00330ECB" w:rsidRDefault="00770059" w:rsidP="00770059">
            <w:pPr>
              <w:widowControl w:val="0"/>
              <w:autoSpaceDE w:val="0"/>
              <w:autoSpaceDN w:val="0"/>
              <w:spacing w:after="0" w:line="240" w:lineRule="auto"/>
              <w:ind w:left="144" w:right="144" w:hanging="123"/>
              <w:jc w:val="center"/>
              <w:rPr>
                <w:rFonts w:ascii="Quasimoda" w:hAnsi="Quasimoda" w:cs="Open Sans"/>
                <w:kern w:val="0"/>
                <w:sz w:val="20"/>
              </w:rPr>
            </w:pPr>
          </w:p>
        </w:tc>
        <w:tc>
          <w:tcPr>
            <w:tcW w:w="1526" w:type="dxa"/>
          </w:tcPr>
          <w:p w14:paraId="50C6BEB2" w14:textId="55AE01AF" w:rsidR="00770059" w:rsidRPr="00330ECB" w:rsidRDefault="00770059" w:rsidP="00770059">
            <w:pPr>
              <w:widowControl w:val="0"/>
              <w:autoSpaceDE w:val="0"/>
              <w:autoSpaceDN w:val="0"/>
              <w:spacing w:after="0" w:line="240" w:lineRule="auto"/>
              <w:ind w:right="142"/>
              <w:jc w:val="center"/>
              <w:rPr>
                <w:rFonts w:ascii="Quasimoda" w:hAnsi="Quasimoda" w:cs="Open Sans"/>
                <w:b/>
                <w:bCs/>
                <w:kern w:val="0"/>
                <w:sz w:val="20"/>
              </w:rPr>
            </w:pPr>
            <w:r w:rsidRPr="00330ECB">
              <w:rPr>
                <w:rFonts w:ascii="Quasimoda" w:hAnsi="Quasimoda" w:cs="Open Sans"/>
                <w:b/>
                <w:bCs/>
                <w:kern w:val="0"/>
                <w:sz w:val="20"/>
              </w:rPr>
              <w:t>July 2026</w:t>
            </w:r>
          </w:p>
          <w:p w14:paraId="738EA214" w14:textId="77777777" w:rsidR="00770059" w:rsidRPr="00330ECB" w:rsidRDefault="00770059" w:rsidP="00770059">
            <w:pPr>
              <w:widowControl w:val="0"/>
              <w:autoSpaceDE w:val="0"/>
              <w:autoSpaceDN w:val="0"/>
              <w:spacing w:after="0" w:line="240" w:lineRule="auto"/>
              <w:ind w:right="142"/>
              <w:jc w:val="center"/>
              <w:rPr>
                <w:rFonts w:ascii="Quasimoda" w:hAnsi="Quasimoda" w:cs="Open Sans"/>
                <w:b/>
                <w:bCs/>
                <w:kern w:val="0"/>
                <w:sz w:val="20"/>
              </w:rPr>
            </w:pPr>
          </w:p>
          <w:p w14:paraId="41ECDD4A" w14:textId="77777777" w:rsidR="00770059" w:rsidRPr="00330ECB" w:rsidRDefault="00770059" w:rsidP="00770059">
            <w:pPr>
              <w:widowControl w:val="0"/>
              <w:autoSpaceDE w:val="0"/>
              <w:autoSpaceDN w:val="0"/>
              <w:spacing w:after="0" w:line="240" w:lineRule="auto"/>
              <w:ind w:right="142"/>
              <w:jc w:val="center"/>
              <w:rPr>
                <w:rFonts w:ascii="Quasimoda" w:hAnsi="Quasimoda" w:cs="Open Sans"/>
                <w:b/>
                <w:bCs/>
                <w:kern w:val="0"/>
                <w:sz w:val="20"/>
              </w:rPr>
            </w:pPr>
          </w:p>
          <w:p w14:paraId="36F23BD2" w14:textId="77777777" w:rsidR="00770059" w:rsidRPr="00330ECB" w:rsidRDefault="00770059" w:rsidP="00770059">
            <w:pPr>
              <w:widowControl w:val="0"/>
              <w:autoSpaceDE w:val="0"/>
              <w:autoSpaceDN w:val="0"/>
              <w:spacing w:after="0" w:line="240" w:lineRule="auto"/>
              <w:ind w:right="142"/>
              <w:jc w:val="center"/>
              <w:rPr>
                <w:rFonts w:ascii="Quasimoda" w:hAnsi="Quasimoda" w:cs="Open Sans"/>
                <w:b/>
                <w:bCs/>
                <w:kern w:val="0"/>
                <w:sz w:val="20"/>
              </w:rPr>
            </w:pPr>
          </w:p>
          <w:p w14:paraId="05EDBC43" w14:textId="77777777" w:rsidR="00770059" w:rsidRPr="00330ECB" w:rsidRDefault="00770059" w:rsidP="00770059">
            <w:pPr>
              <w:widowControl w:val="0"/>
              <w:autoSpaceDE w:val="0"/>
              <w:autoSpaceDN w:val="0"/>
              <w:spacing w:after="0" w:line="240" w:lineRule="auto"/>
              <w:ind w:right="142"/>
              <w:jc w:val="center"/>
              <w:rPr>
                <w:rFonts w:ascii="Quasimoda" w:hAnsi="Quasimoda" w:cs="Open Sans"/>
                <w:b/>
                <w:bCs/>
                <w:kern w:val="0"/>
                <w:sz w:val="20"/>
              </w:rPr>
            </w:pPr>
          </w:p>
          <w:p w14:paraId="0C5C0912" w14:textId="77777777" w:rsidR="00770059" w:rsidRPr="00330ECB" w:rsidRDefault="00770059" w:rsidP="00770059">
            <w:pPr>
              <w:widowControl w:val="0"/>
              <w:autoSpaceDE w:val="0"/>
              <w:autoSpaceDN w:val="0"/>
              <w:spacing w:after="0" w:line="240" w:lineRule="auto"/>
              <w:ind w:right="142"/>
              <w:jc w:val="center"/>
              <w:rPr>
                <w:rFonts w:ascii="Quasimoda" w:hAnsi="Quasimoda" w:cs="Open Sans"/>
                <w:b/>
                <w:bCs/>
                <w:kern w:val="0"/>
                <w:sz w:val="20"/>
              </w:rPr>
            </w:pPr>
          </w:p>
          <w:p w14:paraId="41D4A9E4" w14:textId="77777777" w:rsidR="00770059" w:rsidRPr="00330ECB" w:rsidRDefault="00770059" w:rsidP="00770059">
            <w:pPr>
              <w:widowControl w:val="0"/>
              <w:autoSpaceDE w:val="0"/>
              <w:autoSpaceDN w:val="0"/>
              <w:spacing w:after="0" w:line="240" w:lineRule="auto"/>
              <w:ind w:right="142"/>
              <w:jc w:val="center"/>
              <w:rPr>
                <w:rFonts w:ascii="Quasimoda" w:hAnsi="Quasimoda" w:cs="Open Sans"/>
                <w:b/>
                <w:bCs/>
                <w:kern w:val="0"/>
                <w:sz w:val="20"/>
              </w:rPr>
            </w:pPr>
          </w:p>
          <w:p w14:paraId="16866C11" w14:textId="77777777" w:rsidR="00770059" w:rsidRPr="00330ECB" w:rsidRDefault="00770059" w:rsidP="00770059">
            <w:pPr>
              <w:widowControl w:val="0"/>
              <w:autoSpaceDE w:val="0"/>
              <w:autoSpaceDN w:val="0"/>
              <w:spacing w:after="0" w:line="240" w:lineRule="auto"/>
              <w:ind w:right="142"/>
              <w:jc w:val="center"/>
              <w:rPr>
                <w:rFonts w:ascii="Quasimoda" w:hAnsi="Quasimoda" w:cs="Open Sans"/>
                <w:b/>
                <w:bCs/>
                <w:kern w:val="0"/>
                <w:sz w:val="20"/>
              </w:rPr>
            </w:pPr>
          </w:p>
          <w:p w14:paraId="498A2959" w14:textId="77777777" w:rsidR="00770059" w:rsidRPr="00330ECB" w:rsidRDefault="00770059" w:rsidP="00770059">
            <w:pPr>
              <w:widowControl w:val="0"/>
              <w:autoSpaceDE w:val="0"/>
              <w:autoSpaceDN w:val="0"/>
              <w:spacing w:after="0" w:line="240" w:lineRule="auto"/>
              <w:ind w:right="142"/>
              <w:jc w:val="center"/>
              <w:rPr>
                <w:rFonts w:ascii="Quasimoda" w:hAnsi="Quasimoda" w:cs="Open Sans"/>
                <w:b/>
                <w:bCs/>
                <w:kern w:val="0"/>
                <w:sz w:val="20"/>
              </w:rPr>
            </w:pPr>
          </w:p>
        </w:tc>
        <w:tc>
          <w:tcPr>
            <w:tcW w:w="6840" w:type="dxa"/>
          </w:tcPr>
          <w:p w14:paraId="3DEC92A8" w14:textId="77777777" w:rsidR="00770059" w:rsidRPr="00330ECB" w:rsidRDefault="00770059" w:rsidP="00770059">
            <w:pPr>
              <w:widowControl w:val="0"/>
              <w:autoSpaceDE w:val="0"/>
              <w:autoSpaceDN w:val="0"/>
              <w:spacing w:after="0" w:line="240" w:lineRule="auto"/>
              <w:ind w:left="144" w:right="144"/>
              <w:rPr>
                <w:rFonts w:ascii="Quasimoda" w:hAnsi="Quasimoda" w:cs="Open Sans"/>
                <w:kern w:val="0"/>
                <w:sz w:val="20"/>
              </w:rPr>
            </w:pPr>
            <w:r w:rsidRPr="00330ECB">
              <w:rPr>
                <w:rFonts w:ascii="Quasimoda" w:hAnsi="Quasimoda" w:cs="Open Sans"/>
                <w:kern w:val="0"/>
                <w:sz w:val="20"/>
              </w:rPr>
              <w:t xml:space="preserve">Attending the NCCEP Conference each July is a vital component of GEAR UP TN's professional development and collaboration efforts. This conference provides opportunity to network, exchange best practices, and gain valuable insights to enhance program effectiveness. </w:t>
            </w:r>
          </w:p>
          <w:p w14:paraId="5F64250A" w14:textId="77777777" w:rsidR="00770059" w:rsidRPr="00330ECB" w:rsidRDefault="00770059" w:rsidP="00770059">
            <w:pPr>
              <w:widowControl w:val="0"/>
              <w:autoSpaceDE w:val="0"/>
              <w:autoSpaceDN w:val="0"/>
              <w:spacing w:after="0" w:line="240" w:lineRule="auto"/>
              <w:ind w:left="144" w:right="144"/>
              <w:rPr>
                <w:rFonts w:ascii="Quasimoda" w:hAnsi="Quasimoda" w:cs="Open Sans"/>
                <w:kern w:val="0"/>
                <w:sz w:val="20"/>
              </w:rPr>
            </w:pPr>
          </w:p>
          <w:p w14:paraId="37C2FFA3" w14:textId="77777777" w:rsidR="00770059" w:rsidRPr="00330ECB" w:rsidRDefault="00770059" w:rsidP="00770059">
            <w:pPr>
              <w:widowControl w:val="0"/>
              <w:autoSpaceDE w:val="0"/>
              <w:autoSpaceDN w:val="0"/>
              <w:spacing w:after="0" w:line="240" w:lineRule="auto"/>
              <w:ind w:left="144" w:right="144"/>
              <w:rPr>
                <w:rFonts w:ascii="Quasimoda" w:hAnsi="Quasimoda" w:cs="Open Sans"/>
                <w:kern w:val="0"/>
                <w:sz w:val="20"/>
              </w:rPr>
            </w:pPr>
            <w:r w:rsidRPr="00330ECB">
              <w:rPr>
                <w:rFonts w:ascii="Quasimoda" w:hAnsi="Quasimoda" w:cs="Open Sans"/>
                <w:kern w:val="0"/>
                <w:sz w:val="20"/>
              </w:rPr>
              <w:t xml:space="preserve">It is required that GEAR UP TN central office project directors and site coordinators participate, with opportunities for others within the school involved in the grant to attend as well. To ensure participation, each collaborative should allocate funds in their budget to cover travel expenses. </w:t>
            </w:r>
          </w:p>
          <w:p w14:paraId="54611997" w14:textId="77777777" w:rsidR="00770059" w:rsidRPr="00330ECB" w:rsidRDefault="00770059" w:rsidP="00770059">
            <w:pPr>
              <w:widowControl w:val="0"/>
              <w:autoSpaceDE w:val="0"/>
              <w:autoSpaceDN w:val="0"/>
              <w:spacing w:after="0" w:line="240" w:lineRule="auto"/>
              <w:ind w:left="144" w:right="144"/>
              <w:rPr>
                <w:rFonts w:ascii="Quasimoda" w:hAnsi="Quasimoda" w:cs="Open Sans"/>
                <w:kern w:val="0"/>
                <w:sz w:val="20"/>
              </w:rPr>
            </w:pPr>
          </w:p>
        </w:tc>
      </w:tr>
    </w:tbl>
    <w:p w14:paraId="724C29A7" w14:textId="77777777" w:rsidR="00396496" w:rsidRPr="00330ECB" w:rsidRDefault="00396496" w:rsidP="00227E6C">
      <w:pPr>
        <w:widowControl w:val="0"/>
        <w:autoSpaceDE w:val="0"/>
        <w:autoSpaceDN w:val="0"/>
        <w:spacing w:before="170" w:after="0" w:line="240" w:lineRule="auto"/>
        <w:ind w:right="209"/>
        <w:rPr>
          <w:rFonts w:ascii="Quasimoda" w:hAnsi="Quasimoda" w:cs="Open Sans"/>
          <w:b/>
          <w:kern w:val="0"/>
        </w:rPr>
      </w:pPr>
    </w:p>
    <w:p w14:paraId="697CA33B" w14:textId="77777777" w:rsidR="00207587" w:rsidRPr="00330ECB" w:rsidRDefault="00207587" w:rsidP="00912333">
      <w:pPr>
        <w:widowControl w:val="0"/>
        <w:autoSpaceDE w:val="0"/>
        <w:autoSpaceDN w:val="0"/>
        <w:spacing w:before="9" w:after="0" w:line="240" w:lineRule="auto"/>
        <w:rPr>
          <w:rFonts w:ascii="Quasimoda" w:eastAsia="Times New Roman" w:hAnsi="Quasimoda" w:cs="Open Sans"/>
          <w:b/>
          <w:kern w:val="0"/>
          <w:sz w:val="6"/>
        </w:rPr>
      </w:pPr>
    </w:p>
    <w:p w14:paraId="6D8EFE4D" w14:textId="77777777" w:rsidR="00207587" w:rsidRPr="00330ECB" w:rsidRDefault="00207587" w:rsidP="00912333">
      <w:pPr>
        <w:widowControl w:val="0"/>
        <w:autoSpaceDE w:val="0"/>
        <w:autoSpaceDN w:val="0"/>
        <w:spacing w:before="9" w:after="0" w:line="240" w:lineRule="auto"/>
        <w:rPr>
          <w:rFonts w:ascii="Quasimoda" w:eastAsia="Times New Roman" w:hAnsi="Quasimoda" w:cs="Open Sans"/>
          <w:b/>
          <w:kern w:val="0"/>
          <w:sz w:val="6"/>
        </w:rPr>
      </w:pPr>
    </w:p>
    <w:p w14:paraId="21BEB115" w14:textId="77777777" w:rsidR="00207587" w:rsidRPr="00330ECB" w:rsidRDefault="00207587" w:rsidP="00912333">
      <w:pPr>
        <w:widowControl w:val="0"/>
        <w:autoSpaceDE w:val="0"/>
        <w:autoSpaceDN w:val="0"/>
        <w:spacing w:before="9" w:after="0" w:line="240" w:lineRule="auto"/>
        <w:rPr>
          <w:rFonts w:ascii="Quasimoda" w:eastAsia="Times New Roman" w:hAnsi="Quasimoda" w:cs="Open Sans"/>
          <w:b/>
          <w:kern w:val="0"/>
          <w:sz w:val="6"/>
        </w:rPr>
      </w:pPr>
    </w:p>
    <w:p w14:paraId="4CC18DAD" w14:textId="75EC961E" w:rsidR="009109E9" w:rsidRPr="00330ECB" w:rsidRDefault="009109E9" w:rsidP="00194DCC">
      <w:pPr>
        <w:spacing w:after="0" w:line="276" w:lineRule="auto"/>
        <w:ind w:right="-144"/>
        <w:jc w:val="both"/>
        <w:rPr>
          <w:rFonts w:ascii="Quasimoda" w:hAnsi="Quasimoda" w:cs="Open Sans"/>
          <w:b/>
          <w:bCs/>
          <w:kern w:val="0"/>
          <w:sz w:val="20"/>
        </w:rPr>
      </w:pPr>
      <w:bookmarkStart w:id="31" w:name="_Hlk185887189"/>
      <w:bookmarkStart w:id="32" w:name="_Hlk185887856"/>
    </w:p>
    <w:bookmarkEnd w:id="31"/>
    <w:bookmarkEnd w:id="32"/>
    <w:p w14:paraId="7DC8B67D" w14:textId="43F2E7EE" w:rsidR="00D61D1E" w:rsidRPr="00330ECB" w:rsidRDefault="00D61D1E" w:rsidP="00445AE8">
      <w:pPr>
        <w:rPr>
          <w:rFonts w:ascii="Quasimoda" w:hAnsi="Quasimoda"/>
        </w:rPr>
      </w:pPr>
    </w:p>
    <w:p w14:paraId="51BB559A" w14:textId="54E17A8A" w:rsidR="007D108F" w:rsidRPr="00330ECB" w:rsidRDefault="007D108F" w:rsidP="0076099C">
      <w:pPr>
        <w:rPr>
          <w:rFonts w:ascii="Quasimoda" w:hAnsi="Quasimoda"/>
          <w:sz w:val="4"/>
          <w:szCs w:val="4"/>
        </w:rPr>
      </w:pPr>
    </w:p>
    <w:sectPr w:rsidR="007D108F" w:rsidRPr="00330ECB" w:rsidSect="00227E6C">
      <w:headerReference w:type="default" r:id="rId12"/>
      <w:pgSz w:w="15840" w:h="12240" w:orient="landscape"/>
      <w:pgMar w:top="864" w:right="864" w:bottom="864" w:left="864" w:header="720" w:footer="720" w:gutter="0"/>
      <w:cols w:space="720"/>
      <w:noEndnote/>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Duane Gregg" w:date="2025-06-24T15:21:00Z" w:initials="DG">
    <w:p w14:paraId="5FC3BDFA" w14:textId="77777777" w:rsidR="00F3742C" w:rsidRDefault="00F3742C" w:rsidP="00F3742C">
      <w:pPr>
        <w:pStyle w:val="CommentText"/>
      </w:pPr>
      <w:r>
        <w:rPr>
          <w:rStyle w:val="CommentReference"/>
        </w:rPr>
        <w:annotationRef/>
      </w:r>
      <w:r>
        <w:t xml:space="preserve">Shantae will provide the final versions of the 3 college planning session forms by 7/15. Let’s plan to put everything on the website under Year 2 Resources, so that it is easy for them to locate and use. </w:t>
      </w:r>
    </w:p>
  </w:comment>
  <w:comment w:id="5" w:author="Duane Gregg" w:date="2025-06-24T15:25:00Z" w:initials="DG">
    <w:p w14:paraId="7E532180" w14:textId="77777777" w:rsidR="00F3742C" w:rsidRDefault="00F3742C" w:rsidP="00F3742C">
      <w:pPr>
        <w:pStyle w:val="CommentText"/>
      </w:pPr>
      <w:r>
        <w:rPr>
          <w:rStyle w:val="CommentReference"/>
        </w:rPr>
        <w:annotationRef/>
      </w:r>
      <w:r>
        <w:t xml:space="preserve">Sara and Laura will work with Elvin and Debbie to provide a webinar to all sites about these resources in August. </w:t>
      </w:r>
    </w:p>
    <w:p w14:paraId="563926E8" w14:textId="77777777" w:rsidR="00F3742C" w:rsidRDefault="00F3742C" w:rsidP="00F3742C">
      <w:pPr>
        <w:pStyle w:val="CommentText"/>
      </w:pPr>
    </w:p>
    <w:p w14:paraId="1E2C1E99" w14:textId="77777777" w:rsidR="00F3742C" w:rsidRDefault="00F3742C" w:rsidP="00F3742C">
      <w:pPr>
        <w:pStyle w:val="CommentText"/>
      </w:pPr>
      <w:r>
        <w:t>Remove the CollegeforTN.org profile next year.</w:t>
      </w:r>
    </w:p>
  </w:comment>
  <w:comment w:id="6" w:author="Duane Gregg" w:date="2025-06-24T15:26:00Z" w:initials="DG">
    <w:p w14:paraId="3FFE1308" w14:textId="77777777" w:rsidR="00F3742C" w:rsidRDefault="00F3742C" w:rsidP="00F3742C">
      <w:pPr>
        <w:pStyle w:val="CommentText"/>
      </w:pPr>
      <w:r>
        <w:rPr>
          <w:rStyle w:val="CommentReference"/>
        </w:rPr>
        <w:annotationRef/>
      </w:r>
      <w:r>
        <w:t>Leigh Ann will work with Elvin and Debbie to provide a webinar on this subject in August.</w:t>
      </w:r>
    </w:p>
  </w:comment>
  <w:comment w:id="7" w:author="Duane Gregg" w:date="2025-06-24T15:28:00Z" w:initials="DG">
    <w:p w14:paraId="6597630F" w14:textId="77777777" w:rsidR="00D9333C" w:rsidRDefault="00F3742C" w:rsidP="00D9333C">
      <w:pPr>
        <w:pStyle w:val="CommentText"/>
      </w:pPr>
      <w:r>
        <w:rPr>
          <w:rStyle w:val="CommentReference"/>
        </w:rPr>
        <w:annotationRef/>
      </w:r>
      <w:r w:rsidR="00D9333C">
        <w:t xml:space="preserve">Duane will provide a PPT or handout for this by 7/5 that will go on the website. </w:t>
      </w:r>
    </w:p>
  </w:comment>
  <w:comment w:id="8" w:author="Duane Gregg" w:date="2025-06-24T16:31:00Z" w:initials="DG">
    <w:p w14:paraId="74430269" w14:textId="77777777" w:rsidR="00D9333C" w:rsidRDefault="008F6FA8" w:rsidP="00D9333C">
      <w:pPr>
        <w:pStyle w:val="CommentText"/>
      </w:pPr>
      <w:r>
        <w:rPr>
          <w:rStyle w:val="CommentReference"/>
        </w:rPr>
        <w:annotationRef/>
      </w:r>
      <w:r w:rsidR="00D9333C">
        <w:t xml:space="preserve">Duane will provide a PPT or handout for this by 7/5 that will go on the website. </w:t>
      </w:r>
    </w:p>
  </w:comment>
  <w:comment w:id="9" w:author="Duane Gregg" w:date="2025-06-24T16:34:00Z" w:initials="DG">
    <w:p w14:paraId="1010C666" w14:textId="4D710E85" w:rsidR="008F6FA8" w:rsidRDefault="008F6FA8" w:rsidP="008F6FA8">
      <w:pPr>
        <w:pStyle w:val="CommentText"/>
      </w:pPr>
      <w:r>
        <w:rPr>
          <w:rStyle w:val="CommentReference"/>
        </w:rPr>
        <w:annotationRef/>
      </w:r>
      <w:r>
        <w:t>All GU schools need to register for Path to College and utilize all FAFSA Frenzy resources and webinars.</w:t>
      </w:r>
    </w:p>
  </w:comment>
  <w:comment w:id="10" w:author="Duane Gregg" w:date="2025-06-24T16:35:00Z" w:initials="DG">
    <w:p w14:paraId="0BA6B3E3" w14:textId="77777777" w:rsidR="00EF0134" w:rsidRDefault="008F6FA8" w:rsidP="00EF0134">
      <w:pPr>
        <w:pStyle w:val="CommentText"/>
      </w:pPr>
      <w:r>
        <w:rPr>
          <w:rStyle w:val="CommentReference"/>
        </w:rPr>
        <w:annotationRef/>
      </w:r>
      <w:r w:rsidR="00EF0134">
        <w:t>All GU schools need to register for Path to College and utilize all College Signing Day resources.</w:t>
      </w:r>
    </w:p>
  </w:comment>
  <w:comment w:id="11" w:author="Duane Gregg" w:date="2025-06-24T16:38:00Z" w:initials="DG">
    <w:p w14:paraId="74D470FA" w14:textId="3C2E254B" w:rsidR="008F6FA8" w:rsidRDefault="008F6FA8" w:rsidP="008F6FA8">
      <w:pPr>
        <w:pStyle w:val="CommentText"/>
      </w:pPr>
      <w:r>
        <w:rPr>
          <w:rStyle w:val="CommentReference"/>
        </w:rPr>
        <w:annotationRef/>
      </w:r>
      <w:r>
        <w:t>The NEXT Guides and Family Guides can be used as a resource for this. Also, Shantae will develop and post a one-pager about best practices for planning and implementing a high quality campus visit by 8/1.</w:t>
      </w:r>
    </w:p>
  </w:comment>
  <w:comment w:id="12" w:author="Duane Gregg" w:date="2025-06-24T16:41:00Z" w:initials="DG">
    <w:p w14:paraId="1571A4E0" w14:textId="77777777" w:rsidR="00535F7D" w:rsidRDefault="00535F7D" w:rsidP="00535F7D">
      <w:pPr>
        <w:pStyle w:val="CommentText"/>
      </w:pPr>
      <w:r>
        <w:rPr>
          <w:rStyle w:val="CommentReference"/>
        </w:rPr>
        <w:annotationRef/>
      </w:r>
      <w:r>
        <w:t>Suzette shared the resources that we used previously. Her regional outreach team will update the postsecondary guides and Elvin and Debbie will create a one pager explaining the process with flyers and other materials by 9/1.</w:t>
      </w:r>
    </w:p>
  </w:comment>
  <w:comment w:id="13" w:author="Duane Gregg" w:date="2025-06-24T16:43:00Z" w:initials="DG">
    <w:p w14:paraId="0C6C0F11" w14:textId="77777777" w:rsidR="00535F7D" w:rsidRDefault="00535F7D" w:rsidP="00535F7D">
      <w:pPr>
        <w:pStyle w:val="CommentText"/>
      </w:pPr>
      <w:r>
        <w:rPr>
          <w:rStyle w:val="CommentReference"/>
        </w:rPr>
        <w:annotationRef/>
      </w:r>
      <w:r>
        <w:t>Sara, Laura, Elvin, and Debbie  will provide a webinar for sites by 9/1 on best practices in using the Next Guides.</w:t>
      </w:r>
    </w:p>
  </w:comment>
  <w:comment w:id="14" w:author="Duane Gregg" w:date="2025-06-24T16:43:00Z" w:initials="DG">
    <w:p w14:paraId="21DAC859" w14:textId="77777777" w:rsidR="00535F7D" w:rsidRDefault="00535F7D" w:rsidP="00535F7D">
      <w:pPr>
        <w:pStyle w:val="CommentText"/>
      </w:pPr>
      <w:r>
        <w:rPr>
          <w:rStyle w:val="CommentReference"/>
        </w:rPr>
        <w:annotationRef/>
      </w:r>
      <w:r>
        <w:t>Sara, Laura, Elvin, and Debbie  will provide a webinar for sites by 9/1 on best practices in using the Next Guides.</w:t>
      </w:r>
    </w:p>
  </w:comment>
  <w:comment w:id="15" w:author="Duane Gregg" w:date="2025-06-24T16:45:00Z" w:initials="DG">
    <w:p w14:paraId="34374405" w14:textId="77777777" w:rsidR="00535F7D" w:rsidRDefault="00535F7D" w:rsidP="00535F7D">
      <w:pPr>
        <w:pStyle w:val="CommentText"/>
      </w:pPr>
      <w:r>
        <w:rPr>
          <w:rStyle w:val="CommentReference"/>
        </w:rPr>
        <w:annotationRef/>
      </w:r>
      <w:r>
        <w:t>We are meeting about this on August 5</w:t>
      </w:r>
      <w:r>
        <w:rPr>
          <w:vertAlign w:val="superscript"/>
        </w:rPr>
        <w:t>th</w:t>
      </w:r>
      <w:r>
        <w:t>. Also, sites need to plan a local youth summit for their 7</w:t>
      </w:r>
      <w:r>
        <w:rPr>
          <w:vertAlign w:val="superscript"/>
        </w:rPr>
        <w:t>th</w:t>
      </w:r>
      <w:r>
        <w:t xml:space="preserve"> graders.</w:t>
      </w:r>
    </w:p>
  </w:comment>
  <w:comment w:id="16" w:author="Duane Gregg" w:date="2025-06-24T16:46:00Z" w:initials="DG">
    <w:p w14:paraId="16E97D2E" w14:textId="77777777" w:rsidR="00535F7D" w:rsidRDefault="00535F7D" w:rsidP="00535F7D">
      <w:pPr>
        <w:pStyle w:val="CommentText"/>
      </w:pPr>
      <w:r>
        <w:rPr>
          <w:rStyle w:val="CommentReference"/>
        </w:rPr>
        <w:annotationRef/>
      </w:r>
      <w:r>
        <w:t xml:space="preserve">Leigh Ann is going to create a one pager about Summer Melt that will be distributed by 4/1. </w:t>
      </w:r>
    </w:p>
  </w:comment>
  <w:comment w:id="18" w:author="Duane Gregg" w:date="2025-06-24T16:48:00Z" w:initials="DG">
    <w:p w14:paraId="39C25A17" w14:textId="77777777" w:rsidR="00D9333C" w:rsidRDefault="00535F7D" w:rsidP="00D9333C">
      <w:pPr>
        <w:pStyle w:val="CommentText"/>
      </w:pPr>
      <w:r>
        <w:rPr>
          <w:rStyle w:val="CommentReference"/>
        </w:rPr>
        <w:annotationRef/>
      </w:r>
      <w:r w:rsidR="00D9333C">
        <w:t>The fortitude and resilience PD is postponed until we get more guidance from the USDOE or NCCEP. We will plan to hold a webinar about this in Sept.</w:t>
      </w:r>
    </w:p>
    <w:p w14:paraId="7006EBFC" w14:textId="77777777" w:rsidR="00D9333C" w:rsidRDefault="00D9333C" w:rsidP="00D9333C">
      <w:pPr>
        <w:pStyle w:val="CommentText"/>
      </w:pPr>
    </w:p>
    <w:p w14:paraId="1BCD0975" w14:textId="77777777" w:rsidR="00D9333C" w:rsidRDefault="00D9333C" w:rsidP="00D9333C">
      <w:pPr>
        <w:pStyle w:val="CommentText"/>
      </w:pPr>
      <w:r>
        <w:t>Duane will provide a PPT template for College and Career Planning Night by 10/1.</w:t>
      </w:r>
    </w:p>
  </w:comment>
  <w:comment w:id="19" w:author="Duane Gregg" w:date="2025-06-24T16:54:00Z" w:initials="DG">
    <w:p w14:paraId="7F2A8A08" w14:textId="697488C6" w:rsidR="00D9333C" w:rsidRDefault="00D9333C" w:rsidP="00D9333C">
      <w:pPr>
        <w:pStyle w:val="CommentText"/>
      </w:pPr>
      <w:r>
        <w:rPr>
          <w:rStyle w:val="CommentReference"/>
        </w:rPr>
        <w:annotationRef/>
      </w:r>
      <w:r>
        <w:t>The fortitude and resilience PD is postponed until we get more guidance from the USDOE or NCCEP. We will plan to hold a webinar about this in Sept.</w:t>
      </w:r>
    </w:p>
  </w:comment>
  <w:comment w:id="20" w:author="Duane Gregg" w:date="2025-06-24T16:55:00Z" w:initials="DG">
    <w:p w14:paraId="36B0012D" w14:textId="77777777" w:rsidR="00D9333C" w:rsidRDefault="00D9333C" w:rsidP="00D9333C">
      <w:pPr>
        <w:pStyle w:val="CommentText"/>
      </w:pPr>
      <w:r>
        <w:rPr>
          <w:rStyle w:val="CommentReference"/>
        </w:rPr>
        <w:annotationRef/>
      </w:r>
      <w:r>
        <w:t>Duane will provide a PPT template for College and Career Planning Night by 10/1.</w:t>
      </w:r>
    </w:p>
  </w:comment>
  <w:comment w:id="21" w:author="Duane Gregg" w:date="2025-06-24T16:56:00Z" w:initials="DG">
    <w:p w14:paraId="06EAF1AA" w14:textId="77777777" w:rsidR="00D9333C" w:rsidRDefault="00D9333C" w:rsidP="00D9333C">
      <w:pPr>
        <w:pStyle w:val="CommentText"/>
      </w:pPr>
      <w:r>
        <w:rPr>
          <w:rStyle w:val="CommentReference"/>
        </w:rPr>
        <w:annotationRef/>
      </w:r>
      <w:r>
        <w:t>Duane will provide this PPT by 7/5.</w:t>
      </w:r>
    </w:p>
  </w:comment>
  <w:comment w:id="22" w:author="Duane Gregg" w:date="2025-06-24T16:58:00Z" w:initials="DG">
    <w:p w14:paraId="0546D6BE" w14:textId="77777777" w:rsidR="00D9333C" w:rsidRDefault="00D9333C" w:rsidP="00D9333C">
      <w:pPr>
        <w:pStyle w:val="CommentText"/>
      </w:pPr>
      <w:r>
        <w:rPr>
          <w:rStyle w:val="CommentReference"/>
        </w:rPr>
        <w:annotationRef/>
      </w:r>
      <w:r>
        <w:t>Suzette will provide the toolkit to sites by 9/1.</w:t>
      </w:r>
    </w:p>
  </w:comment>
  <w:comment w:id="23" w:author="Duane Gregg" w:date="2025-06-24T17:00:00Z" w:initials="DG">
    <w:p w14:paraId="720398A5" w14:textId="77777777" w:rsidR="00D9333C" w:rsidRDefault="00D9333C" w:rsidP="00D9333C">
      <w:pPr>
        <w:pStyle w:val="CommentText"/>
      </w:pPr>
      <w:r>
        <w:rPr>
          <w:rStyle w:val="CommentReference"/>
        </w:rPr>
        <w:annotationRef/>
      </w:r>
      <w:r>
        <w:t xml:space="preserve">Sites will share with their school faculty and staff what they have put in their work plan for sustainability and seek feedback and support. </w:t>
      </w:r>
    </w:p>
  </w:comment>
  <w:comment w:id="24" w:author="Duane Gregg" w:date="2025-06-24T17:02:00Z" w:initials="DG">
    <w:p w14:paraId="476F2257" w14:textId="77777777" w:rsidR="00EF0134" w:rsidRDefault="00EF0134" w:rsidP="00EF0134">
      <w:pPr>
        <w:pStyle w:val="CommentText"/>
      </w:pPr>
      <w:r>
        <w:rPr>
          <w:rStyle w:val="CommentReference"/>
        </w:rPr>
        <w:annotationRef/>
      </w:r>
      <w:r>
        <w:t>Sites will implement the assessment and follow-up from the College Going Culture Toolkit by December 31</w:t>
      </w:r>
      <w:r>
        <w:rPr>
          <w:vertAlign w:val="superscript"/>
        </w:rPr>
        <w:t>st</w:t>
      </w:r>
      <w:r>
        <w:t xml:space="preserve">. </w:t>
      </w:r>
    </w:p>
  </w:comment>
  <w:comment w:id="25" w:author="Duane Gregg" w:date="2025-06-24T17:03:00Z" w:initials="DG">
    <w:p w14:paraId="515991D3" w14:textId="77777777" w:rsidR="00EF0134" w:rsidRDefault="00EF0134" w:rsidP="00EF0134">
      <w:pPr>
        <w:pStyle w:val="CommentText"/>
      </w:pPr>
      <w:r>
        <w:rPr>
          <w:rStyle w:val="CommentReference"/>
        </w:rPr>
        <w:annotationRef/>
      </w:r>
      <w:r>
        <w:t>All GU schools need to register for Path to College and utilize all College Exploration and Application Month resources.</w:t>
      </w:r>
    </w:p>
  </w:comment>
  <w:comment w:id="26" w:author="Duane Gregg" w:date="2025-06-24T17:04:00Z" w:initials="DG">
    <w:p w14:paraId="72307192" w14:textId="77777777" w:rsidR="00EF0134" w:rsidRDefault="00EF0134" w:rsidP="00EF0134">
      <w:pPr>
        <w:pStyle w:val="CommentText"/>
      </w:pPr>
      <w:r>
        <w:rPr>
          <w:rStyle w:val="CommentReference"/>
        </w:rPr>
        <w:annotationRef/>
      </w:r>
      <w:r>
        <w:t>Laura will develop and post by 7/15.</w:t>
      </w:r>
    </w:p>
  </w:comment>
  <w:comment w:id="27" w:author="Duane Gregg" w:date="2025-06-24T17:04:00Z" w:initials="DG">
    <w:p w14:paraId="470F33D5" w14:textId="77777777" w:rsidR="00EF0134" w:rsidRDefault="00EF0134" w:rsidP="00EF0134">
      <w:pPr>
        <w:pStyle w:val="CommentText"/>
      </w:pPr>
      <w:r>
        <w:rPr>
          <w:rStyle w:val="CommentReference"/>
        </w:rPr>
        <w:annotationRef/>
      </w:r>
      <w:r>
        <w:t>Laura will develop and post by 7/15.</w:t>
      </w:r>
    </w:p>
  </w:comment>
  <w:comment w:id="28" w:author="Duane Gregg" w:date="2025-06-24T17:06:00Z" w:initials="DG">
    <w:p w14:paraId="19B23850" w14:textId="77777777" w:rsidR="00EF0134" w:rsidRDefault="00EF0134" w:rsidP="00EF0134">
      <w:pPr>
        <w:pStyle w:val="CommentText"/>
      </w:pPr>
      <w:r>
        <w:rPr>
          <w:rStyle w:val="CommentReference"/>
        </w:rPr>
        <w:annotationRef/>
      </w:r>
      <w:r>
        <w:t>Suzette will share with Debbie and Elvin a list of the text messages that we have sent in previous years by 9/1.</w:t>
      </w:r>
    </w:p>
  </w:comment>
  <w:comment w:id="29" w:author="Duane Gregg" w:date="2025-06-24T17:07:00Z" w:initials="DG">
    <w:p w14:paraId="129818D6" w14:textId="77777777" w:rsidR="00EF0134" w:rsidRDefault="00EF0134" w:rsidP="00EF0134">
      <w:pPr>
        <w:pStyle w:val="CommentText"/>
      </w:pPr>
      <w:r>
        <w:rPr>
          <w:rStyle w:val="CommentReference"/>
        </w:rPr>
        <w:annotationRef/>
      </w:r>
      <w:r>
        <w:t xml:space="preserve">Elvin and Debbie will provide sites with a template for the steering committee meeting agenda throughout the grant. </w:t>
      </w:r>
    </w:p>
  </w:comment>
  <w:comment w:id="30" w:author="Duane Gregg" w:date="2025-06-24T17:09:00Z" w:initials="DG">
    <w:p w14:paraId="11C817A8" w14:textId="77777777" w:rsidR="00EF0134" w:rsidRDefault="00EF0134" w:rsidP="00EF0134">
      <w:pPr>
        <w:pStyle w:val="CommentText"/>
      </w:pPr>
      <w:r>
        <w:rPr>
          <w:rStyle w:val="CommentReference"/>
        </w:rPr>
        <w:annotationRef/>
      </w:r>
      <w:r>
        <w:t xml:space="preserve">Sites will need to do this by providing a new cover page to the Collaborative Work Plan each year as needed.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C3BDFA" w15:done="0"/>
  <w15:commentEx w15:paraId="1E2C1E99" w15:done="0"/>
  <w15:commentEx w15:paraId="3FFE1308" w15:done="0"/>
  <w15:commentEx w15:paraId="6597630F" w15:done="0"/>
  <w15:commentEx w15:paraId="74430269" w15:done="0"/>
  <w15:commentEx w15:paraId="1010C666" w15:done="0"/>
  <w15:commentEx w15:paraId="0BA6B3E3" w15:done="0"/>
  <w15:commentEx w15:paraId="74D470FA" w15:done="0"/>
  <w15:commentEx w15:paraId="1571A4E0" w15:done="0"/>
  <w15:commentEx w15:paraId="0C6C0F11" w15:done="0"/>
  <w15:commentEx w15:paraId="21DAC859" w15:done="0"/>
  <w15:commentEx w15:paraId="34374405" w15:done="0"/>
  <w15:commentEx w15:paraId="16E97D2E" w15:done="0"/>
  <w15:commentEx w15:paraId="1BCD0975" w15:done="0"/>
  <w15:commentEx w15:paraId="7F2A8A08" w15:done="0"/>
  <w15:commentEx w15:paraId="36B0012D" w15:done="0"/>
  <w15:commentEx w15:paraId="06EAF1AA" w15:done="0"/>
  <w15:commentEx w15:paraId="0546D6BE" w15:done="0"/>
  <w15:commentEx w15:paraId="720398A5" w15:done="0"/>
  <w15:commentEx w15:paraId="476F2257" w15:done="0"/>
  <w15:commentEx w15:paraId="515991D3" w15:done="0"/>
  <w15:commentEx w15:paraId="72307192" w15:done="0"/>
  <w15:commentEx w15:paraId="470F33D5" w15:done="0"/>
  <w15:commentEx w15:paraId="19B23850" w15:done="0"/>
  <w15:commentEx w15:paraId="129818D6" w15:done="0"/>
  <w15:commentEx w15:paraId="11C817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C7DC81C" w16cex:dateUtc="2025-06-24T19:21:00Z"/>
  <w16cex:commentExtensible w16cex:durableId="0D4AF934" w16cex:dateUtc="2025-06-24T19:25:00Z"/>
  <w16cex:commentExtensible w16cex:durableId="6176C3AE" w16cex:dateUtc="2025-06-24T19:26:00Z"/>
  <w16cex:commentExtensible w16cex:durableId="452C9B68" w16cex:dateUtc="2025-06-24T19:28:00Z"/>
  <w16cex:commentExtensible w16cex:durableId="7BA672C3" w16cex:dateUtc="2025-06-24T20:31:00Z"/>
  <w16cex:commentExtensible w16cex:durableId="7D8E2895" w16cex:dateUtc="2025-06-24T20:34:00Z"/>
  <w16cex:commentExtensible w16cex:durableId="33ADB69A" w16cex:dateUtc="2025-06-24T20:35:00Z"/>
  <w16cex:commentExtensible w16cex:durableId="74AF73A1" w16cex:dateUtc="2025-06-24T20:38:00Z"/>
  <w16cex:commentExtensible w16cex:durableId="5EBF2A8F" w16cex:dateUtc="2025-06-24T20:41:00Z"/>
  <w16cex:commentExtensible w16cex:durableId="5FB4D2E6" w16cex:dateUtc="2025-06-24T20:43:00Z"/>
  <w16cex:commentExtensible w16cex:durableId="0A5C8450" w16cex:dateUtc="2025-06-24T20:43:00Z"/>
  <w16cex:commentExtensible w16cex:durableId="217163CC" w16cex:dateUtc="2025-06-24T20:45:00Z"/>
  <w16cex:commentExtensible w16cex:durableId="0F15C388" w16cex:dateUtc="2025-06-24T20:46:00Z"/>
  <w16cex:commentExtensible w16cex:durableId="33CF761B" w16cex:dateUtc="2025-06-24T20:48:00Z"/>
  <w16cex:commentExtensible w16cex:durableId="0C7B8C52" w16cex:dateUtc="2025-06-24T20:54:00Z"/>
  <w16cex:commentExtensible w16cex:durableId="0AAC981B" w16cex:dateUtc="2025-06-24T20:55:00Z"/>
  <w16cex:commentExtensible w16cex:durableId="28431898" w16cex:dateUtc="2025-06-24T20:56:00Z"/>
  <w16cex:commentExtensible w16cex:durableId="10AC7147" w16cex:dateUtc="2025-06-24T20:58:00Z"/>
  <w16cex:commentExtensible w16cex:durableId="4239B84A" w16cex:dateUtc="2025-06-24T21:00:00Z"/>
  <w16cex:commentExtensible w16cex:durableId="75009490" w16cex:dateUtc="2025-06-24T21:02:00Z"/>
  <w16cex:commentExtensible w16cex:durableId="0FD60EB0" w16cex:dateUtc="2025-06-24T21:03:00Z"/>
  <w16cex:commentExtensible w16cex:durableId="61614665" w16cex:dateUtc="2025-06-24T21:04:00Z"/>
  <w16cex:commentExtensible w16cex:durableId="629CBE49" w16cex:dateUtc="2025-06-24T21:04:00Z"/>
  <w16cex:commentExtensible w16cex:durableId="5A898995" w16cex:dateUtc="2025-06-24T21:06:00Z"/>
  <w16cex:commentExtensible w16cex:durableId="1D64E54F" w16cex:dateUtc="2025-06-24T21:07:00Z"/>
  <w16cex:commentExtensible w16cex:durableId="7F8EAA07" w16cex:dateUtc="2025-06-24T2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C3BDFA" w16cid:durableId="0C7DC81C"/>
  <w16cid:commentId w16cid:paraId="1E2C1E99" w16cid:durableId="0D4AF934"/>
  <w16cid:commentId w16cid:paraId="3FFE1308" w16cid:durableId="6176C3AE"/>
  <w16cid:commentId w16cid:paraId="6597630F" w16cid:durableId="452C9B68"/>
  <w16cid:commentId w16cid:paraId="74430269" w16cid:durableId="7BA672C3"/>
  <w16cid:commentId w16cid:paraId="1010C666" w16cid:durableId="7D8E2895"/>
  <w16cid:commentId w16cid:paraId="0BA6B3E3" w16cid:durableId="33ADB69A"/>
  <w16cid:commentId w16cid:paraId="74D470FA" w16cid:durableId="74AF73A1"/>
  <w16cid:commentId w16cid:paraId="1571A4E0" w16cid:durableId="5EBF2A8F"/>
  <w16cid:commentId w16cid:paraId="0C6C0F11" w16cid:durableId="5FB4D2E6"/>
  <w16cid:commentId w16cid:paraId="21DAC859" w16cid:durableId="0A5C8450"/>
  <w16cid:commentId w16cid:paraId="34374405" w16cid:durableId="217163CC"/>
  <w16cid:commentId w16cid:paraId="16E97D2E" w16cid:durableId="0F15C388"/>
  <w16cid:commentId w16cid:paraId="1BCD0975" w16cid:durableId="33CF761B"/>
  <w16cid:commentId w16cid:paraId="7F2A8A08" w16cid:durableId="0C7B8C52"/>
  <w16cid:commentId w16cid:paraId="36B0012D" w16cid:durableId="0AAC981B"/>
  <w16cid:commentId w16cid:paraId="06EAF1AA" w16cid:durableId="28431898"/>
  <w16cid:commentId w16cid:paraId="0546D6BE" w16cid:durableId="10AC7147"/>
  <w16cid:commentId w16cid:paraId="720398A5" w16cid:durableId="4239B84A"/>
  <w16cid:commentId w16cid:paraId="476F2257" w16cid:durableId="75009490"/>
  <w16cid:commentId w16cid:paraId="515991D3" w16cid:durableId="0FD60EB0"/>
  <w16cid:commentId w16cid:paraId="72307192" w16cid:durableId="61614665"/>
  <w16cid:commentId w16cid:paraId="470F33D5" w16cid:durableId="629CBE49"/>
  <w16cid:commentId w16cid:paraId="19B23850" w16cid:durableId="5A898995"/>
  <w16cid:commentId w16cid:paraId="129818D6" w16cid:durableId="1D64E54F"/>
  <w16cid:commentId w16cid:paraId="11C817A8" w16cid:durableId="7F8EAA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0843C" w14:textId="77777777" w:rsidR="00BF5392" w:rsidRDefault="00BF5392" w:rsidP="00912333">
      <w:pPr>
        <w:spacing w:after="0" w:line="240" w:lineRule="auto"/>
      </w:pPr>
      <w:r>
        <w:separator/>
      </w:r>
    </w:p>
  </w:endnote>
  <w:endnote w:type="continuationSeparator" w:id="0">
    <w:p w14:paraId="0F8BDA9A" w14:textId="77777777" w:rsidR="00BF5392" w:rsidRDefault="00BF5392" w:rsidP="00912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Quasimoda">
    <w:altName w:val="Calibri"/>
    <w:panose1 w:val="00000000000000000000"/>
    <w:charset w:val="00"/>
    <w:family w:val="modern"/>
    <w:notTrueType/>
    <w:pitch w:val="variable"/>
    <w:sig w:usb0="00000207" w:usb1="00000001"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03850" w14:textId="77777777" w:rsidR="00BF5392" w:rsidRDefault="00BF5392" w:rsidP="00912333">
      <w:pPr>
        <w:spacing w:after="0" w:line="240" w:lineRule="auto"/>
      </w:pPr>
      <w:r>
        <w:separator/>
      </w:r>
    </w:p>
  </w:footnote>
  <w:footnote w:type="continuationSeparator" w:id="0">
    <w:p w14:paraId="79BD3624" w14:textId="77777777" w:rsidR="00BF5392" w:rsidRDefault="00BF5392" w:rsidP="00912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13C12" w14:textId="53F2BC5C" w:rsidR="009109E9" w:rsidRDefault="00437E5A">
    <w:pPr>
      <w:pStyle w:val="BodyText"/>
      <w:spacing w:line="14" w:lineRule="auto"/>
      <w:rPr>
        <w:b/>
      </w:rPr>
    </w:pPr>
    <w:r>
      <w:rPr>
        <w:noProof/>
      </w:rPr>
      <mc:AlternateContent>
        <mc:Choice Requires="wps">
          <w:drawing>
            <wp:anchor distT="0" distB="0" distL="114300" distR="114300" simplePos="0" relativeHeight="251677696" behindDoc="1" locked="0" layoutInCell="1" allowOverlap="1" wp14:anchorId="39B6A36A" wp14:editId="5C48124B">
              <wp:simplePos x="0" y="0"/>
              <wp:positionH relativeFrom="page">
                <wp:posOffset>3714750</wp:posOffset>
              </wp:positionH>
              <wp:positionV relativeFrom="page">
                <wp:posOffset>171450</wp:posOffset>
              </wp:positionV>
              <wp:extent cx="2428875" cy="552450"/>
              <wp:effectExtent l="0" t="0" r="0" b="0"/>
              <wp:wrapNone/>
              <wp:docPr id="116842924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552450"/>
                      </a:xfrm>
                      <a:prstGeom prst="rect">
                        <a:avLst/>
                      </a:prstGeom>
                      <a:noFill/>
                      <a:ln>
                        <a:noFill/>
                      </a:ln>
                    </wps:spPr>
                    <wps:txbx>
                      <w:txbxContent>
                        <w:p w14:paraId="45CE8506" w14:textId="7805DA27" w:rsidR="009109E9" w:rsidRPr="00227E6C" w:rsidRDefault="009109E9" w:rsidP="00227E6C">
                          <w:pPr>
                            <w:spacing w:line="245" w:lineRule="exact"/>
                            <w:jc w:val="center"/>
                            <w:rPr>
                              <w:rFonts w:ascii="Calibri"/>
                              <w:b/>
                              <w:bC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6A36A" id="_x0000_t202" coordsize="21600,21600" o:spt="202" path="m,l,21600r21600,l21600,xe">
              <v:stroke joinstyle="miter"/>
              <v:path gradientshapeok="t" o:connecttype="rect"/>
            </v:shapetype>
            <v:shape id="Text Box 1" o:spid="_x0000_s1026" type="#_x0000_t202" style="position:absolute;margin-left:292.5pt;margin-top:13.5pt;width:191.25pt;height:43.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IZm1wEAAJEDAAAOAAAAZHJzL2Uyb0RvYy54bWysU9tu2zAMfR+wfxD0vjgxmi0w4hRdiw4D&#10;ugvQ9QMUWbKN2aJGKrGzrx8lx+nWvQ17ESiKOjrnkNpej30njgapBVfK1WIphXEaqtbVpXz6dv9m&#10;IwUF5SrVgTOlPBmS17vXr7aDL0wODXSVQcEgjorBl7IJwRdZRroxvaIFeOP40AL2KvAW66xCNTB6&#10;32X5cvk2GwArj6ANEWfvpkO5S/jWGh2+WEsmiK6UzC2kFdO6j2u226qiRuWbVp9pqH9g0avW8aMX&#10;qDsVlDhg+xdU32oEAhsWGvoMrG21SRpYzWr5Qs1jo7xJWtgc8heb6P/B6s/HR/8VRRjfw8gNTCLI&#10;P4D+TsLBbaNcbW4QYWiMqvjhVbQsGzwV56vRaiooguyHT1Bxk9UhQAIaLfbRFdYpGJ0bcLqYbsYg&#10;NCfzq3yzebeWQvPZep1frVNXMlXMtz1S+GCgFzEoJXJTE7o6PlCIbFQxl8THHNy3XZca27k/ElwY&#10;M4l9JDxRD+N+5OqoYg/ViXUgTHPCc81BA/hTioFnpJT046DQSNF9dOxFHKg5wDnYz4Fymq+WMkgx&#10;hbdhGryDx7ZuGHly28EN+2XbJOWZxZkn9z0pPM9oHKzf96nq+SftfgEAAP//AwBQSwMEFAAGAAgA&#10;AAAhAArE0LzgAAAACgEAAA8AAABkcnMvZG93bnJldi54bWxMj8FOwzAMhu9Ie4fIk7ixZBPtttJ0&#10;mhCckBBdOXBMm6yN1jilybby9pjTOFmWP/3+/nw3uZ5dzBisRwnLhQBmsPHaYivhs3p92AALUaFW&#10;vUcj4ccE2BWzu1xl2l+xNJdDbBmFYMiUhC7GIeM8NJ1xKiz8YJBuRz86FWkdW65HdaVw1/OVECl3&#10;yiJ96NRgnjvTnA5nJ2H/heWL/X6vP8pjaatqK/AtPUl5P5/2T8CimeINhj99UoeCnGp/Rh1YLyHZ&#10;JNQlSlitaRKwTdcJsJrI5aMAXuT8f4XiFwAA//8DAFBLAQItABQABgAIAAAAIQC2gziS/gAAAOEB&#10;AAATAAAAAAAAAAAAAAAAAAAAAABbQ29udGVudF9UeXBlc10ueG1sUEsBAi0AFAAGAAgAAAAhADj9&#10;If/WAAAAlAEAAAsAAAAAAAAAAAAAAAAALwEAAF9yZWxzLy5yZWxzUEsBAi0AFAAGAAgAAAAhAIXQ&#10;hmbXAQAAkQMAAA4AAAAAAAAAAAAAAAAALgIAAGRycy9lMm9Eb2MueG1sUEsBAi0AFAAGAAgAAAAh&#10;AArE0LzgAAAACgEAAA8AAAAAAAAAAAAAAAAAMQQAAGRycy9kb3ducmV2LnhtbFBLBQYAAAAABAAE&#10;APMAAAA+BQAAAAA=&#10;" filled="f" stroked="f">
              <v:textbox inset="0,0,0,0">
                <w:txbxContent>
                  <w:p w14:paraId="45CE8506" w14:textId="7805DA27" w:rsidR="009109E9" w:rsidRPr="00227E6C" w:rsidRDefault="009109E9" w:rsidP="00227E6C">
                    <w:pPr>
                      <w:spacing w:line="245" w:lineRule="exact"/>
                      <w:jc w:val="center"/>
                      <w:rPr>
                        <w:rFonts w:ascii="Calibri"/>
                        <w:b/>
                        <w:bCs/>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26312"/>
    <w:multiLevelType w:val="hybridMultilevel"/>
    <w:tmpl w:val="FFFFFFFF"/>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5785BC8"/>
    <w:multiLevelType w:val="hybridMultilevel"/>
    <w:tmpl w:val="A3D24594"/>
    <w:lvl w:ilvl="0" w:tplc="B80C1CC2">
      <w:numFmt w:val="bullet"/>
      <w:lvlText w:val=""/>
      <w:lvlJc w:val="left"/>
      <w:pPr>
        <w:ind w:left="720" w:hanging="360"/>
      </w:pPr>
      <w:rPr>
        <w:rFonts w:ascii="Symbol" w:eastAsiaTheme="minorEastAsia" w:hAnsi="Symbol"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429B9"/>
    <w:multiLevelType w:val="hybridMultilevel"/>
    <w:tmpl w:val="4B7C215C"/>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3" w15:restartNumberingAfterBreak="0">
    <w:nsid w:val="2A110D22"/>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8463FD"/>
    <w:multiLevelType w:val="hybridMultilevel"/>
    <w:tmpl w:val="41A4C5D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3C50045C"/>
    <w:multiLevelType w:val="hybridMultilevel"/>
    <w:tmpl w:val="FFFFFFFF"/>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6" w15:restartNumberingAfterBreak="0">
    <w:nsid w:val="58C67036"/>
    <w:multiLevelType w:val="hybridMultilevel"/>
    <w:tmpl w:val="FFFFFFFF"/>
    <w:lvl w:ilvl="0" w:tplc="2BF0DD1A">
      <w:numFmt w:val="bullet"/>
      <w:lvlText w:val="•"/>
      <w:lvlJc w:val="left"/>
      <w:pPr>
        <w:ind w:left="676" w:hanging="128"/>
      </w:pPr>
      <w:rPr>
        <w:rFonts w:ascii="Open Sans" w:eastAsia="Times New Roman" w:hAnsi="Open Sans" w:hint="default"/>
        <w:w w:val="99"/>
        <w:sz w:val="20"/>
      </w:rPr>
    </w:lvl>
    <w:lvl w:ilvl="1" w:tplc="F242572A">
      <w:numFmt w:val="bullet"/>
      <w:lvlText w:val="•"/>
      <w:lvlJc w:val="left"/>
      <w:pPr>
        <w:ind w:left="1483" w:hanging="128"/>
      </w:pPr>
      <w:rPr>
        <w:rFonts w:hint="default"/>
      </w:rPr>
    </w:lvl>
    <w:lvl w:ilvl="2" w:tplc="45C4CA78">
      <w:numFmt w:val="bullet"/>
      <w:lvlText w:val="•"/>
      <w:lvlJc w:val="left"/>
      <w:pPr>
        <w:ind w:left="2287" w:hanging="128"/>
      </w:pPr>
      <w:rPr>
        <w:rFonts w:hint="default"/>
      </w:rPr>
    </w:lvl>
    <w:lvl w:ilvl="3" w:tplc="F56E322C">
      <w:numFmt w:val="bullet"/>
      <w:lvlText w:val="•"/>
      <w:lvlJc w:val="left"/>
      <w:pPr>
        <w:ind w:left="3091" w:hanging="128"/>
      </w:pPr>
      <w:rPr>
        <w:rFonts w:hint="default"/>
      </w:rPr>
    </w:lvl>
    <w:lvl w:ilvl="4" w:tplc="227072F8">
      <w:numFmt w:val="bullet"/>
      <w:lvlText w:val="•"/>
      <w:lvlJc w:val="left"/>
      <w:pPr>
        <w:ind w:left="3895" w:hanging="128"/>
      </w:pPr>
      <w:rPr>
        <w:rFonts w:hint="default"/>
      </w:rPr>
    </w:lvl>
    <w:lvl w:ilvl="5" w:tplc="22AC64F2">
      <w:numFmt w:val="bullet"/>
      <w:lvlText w:val="•"/>
      <w:lvlJc w:val="left"/>
      <w:pPr>
        <w:ind w:left="4699" w:hanging="128"/>
      </w:pPr>
      <w:rPr>
        <w:rFonts w:hint="default"/>
      </w:rPr>
    </w:lvl>
    <w:lvl w:ilvl="6" w:tplc="12827A0E">
      <w:numFmt w:val="bullet"/>
      <w:lvlText w:val="•"/>
      <w:lvlJc w:val="left"/>
      <w:pPr>
        <w:ind w:left="5503" w:hanging="128"/>
      </w:pPr>
      <w:rPr>
        <w:rFonts w:hint="default"/>
      </w:rPr>
    </w:lvl>
    <w:lvl w:ilvl="7" w:tplc="D31C76B6">
      <w:numFmt w:val="bullet"/>
      <w:lvlText w:val="•"/>
      <w:lvlJc w:val="left"/>
      <w:pPr>
        <w:ind w:left="6307" w:hanging="128"/>
      </w:pPr>
      <w:rPr>
        <w:rFonts w:hint="default"/>
      </w:rPr>
    </w:lvl>
    <w:lvl w:ilvl="8" w:tplc="B46C1868">
      <w:numFmt w:val="bullet"/>
      <w:lvlText w:val="•"/>
      <w:lvlJc w:val="left"/>
      <w:pPr>
        <w:ind w:left="7111" w:hanging="128"/>
      </w:pPr>
      <w:rPr>
        <w:rFonts w:hint="default"/>
      </w:rPr>
    </w:lvl>
  </w:abstractNum>
  <w:abstractNum w:abstractNumId="7" w15:restartNumberingAfterBreak="0">
    <w:nsid w:val="5A095D50"/>
    <w:multiLevelType w:val="hybridMultilevel"/>
    <w:tmpl w:val="2AFC51C2"/>
    <w:lvl w:ilvl="0" w:tplc="19786286">
      <w:start w:val="1"/>
      <w:numFmt w:val="bullet"/>
      <w:lvlText w:val=""/>
      <w:lvlJc w:val="left"/>
      <w:pPr>
        <w:ind w:left="526" w:hanging="360"/>
      </w:pPr>
      <w:rPr>
        <w:rFonts w:ascii="Symbol" w:eastAsiaTheme="minorEastAsia" w:hAnsi="Symbol" w:cs="Open Sans" w:hint="default"/>
      </w:rPr>
    </w:lvl>
    <w:lvl w:ilvl="1" w:tplc="04090003" w:tentative="1">
      <w:start w:val="1"/>
      <w:numFmt w:val="bullet"/>
      <w:lvlText w:val="o"/>
      <w:lvlJc w:val="left"/>
      <w:pPr>
        <w:ind w:left="1246" w:hanging="360"/>
      </w:pPr>
      <w:rPr>
        <w:rFonts w:ascii="Courier New" w:hAnsi="Courier New" w:cs="Courier New" w:hint="default"/>
      </w:rPr>
    </w:lvl>
    <w:lvl w:ilvl="2" w:tplc="04090005" w:tentative="1">
      <w:start w:val="1"/>
      <w:numFmt w:val="bullet"/>
      <w:lvlText w:val=""/>
      <w:lvlJc w:val="left"/>
      <w:pPr>
        <w:ind w:left="1966" w:hanging="360"/>
      </w:pPr>
      <w:rPr>
        <w:rFonts w:ascii="Wingdings" w:hAnsi="Wingdings" w:hint="default"/>
      </w:rPr>
    </w:lvl>
    <w:lvl w:ilvl="3" w:tplc="04090001" w:tentative="1">
      <w:start w:val="1"/>
      <w:numFmt w:val="bullet"/>
      <w:lvlText w:val=""/>
      <w:lvlJc w:val="left"/>
      <w:pPr>
        <w:ind w:left="2686" w:hanging="360"/>
      </w:pPr>
      <w:rPr>
        <w:rFonts w:ascii="Symbol" w:hAnsi="Symbol" w:hint="default"/>
      </w:rPr>
    </w:lvl>
    <w:lvl w:ilvl="4" w:tplc="04090003" w:tentative="1">
      <w:start w:val="1"/>
      <w:numFmt w:val="bullet"/>
      <w:lvlText w:val="o"/>
      <w:lvlJc w:val="left"/>
      <w:pPr>
        <w:ind w:left="3406" w:hanging="360"/>
      </w:pPr>
      <w:rPr>
        <w:rFonts w:ascii="Courier New" w:hAnsi="Courier New" w:cs="Courier New" w:hint="default"/>
      </w:rPr>
    </w:lvl>
    <w:lvl w:ilvl="5" w:tplc="04090005" w:tentative="1">
      <w:start w:val="1"/>
      <w:numFmt w:val="bullet"/>
      <w:lvlText w:val=""/>
      <w:lvlJc w:val="left"/>
      <w:pPr>
        <w:ind w:left="4126" w:hanging="360"/>
      </w:pPr>
      <w:rPr>
        <w:rFonts w:ascii="Wingdings" w:hAnsi="Wingdings" w:hint="default"/>
      </w:rPr>
    </w:lvl>
    <w:lvl w:ilvl="6" w:tplc="04090001" w:tentative="1">
      <w:start w:val="1"/>
      <w:numFmt w:val="bullet"/>
      <w:lvlText w:val=""/>
      <w:lvlJc w:val="left"/>
      <w:pPr>
        <w:ind w:left="4846" w:hanging="360"/>
      </w:pPr>
      <w:rPr>
        <w:rFonts w:ascii="Symbol" w:hAnsi="Symbol" w:hint="default"/>
      </w:rPr>
    </w:lvl>
    <w:lvl w:ilvl="7" w:tplc="04090003" w:tentative="1">
      <w:start w:val="1"/>
      <w:numFmt w:val="bullet"/>
      <w:lvlText w:val="o"/>
      <w:lvlJc w:val="left"/>
      <w:pPr>
        <w:ind w:left="5566" w:hanging="360"/>
      </w:pPr>
      <w:rPr>
        <w:rFonts w:ascii="Courier New" w:hAnsi="Courier New" w:cs="Courier New" w:hint="default"/>
      </w:rPr>
    </w:lvl>
    <w:lvl w:ilvl="8" w:tplc="04090005" w:tentative="1">
      <w:start w:val="1"/>
      <w:numFmt w:val="bullet"/>
      <w:lvlText w:val=""/>
      <w:lvlJc w:val="left"/>
      <w:pPr>
        <w:ind w:left="6286" w:hanging="360"/>
      </w:pPr>
      <w:rPr>
        <w:rFonts w:ascii="Wingdings" w:hAnsi="Wingdings" w:hint="default"/>
      </w:rPr>
    </w:lvl>
  </w:abstractNum>
  <w:abstractNum w:abstractNumId="8" w15:restartNumberingAfterBreak="0">
    <w:nsid w:val="5A9D0FD8"/>
    <w:multiLevelType w:val="hybridMultilevel"/>
    <w:tmpl w:val="E2C40EA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9" w15:restartNumberingAfterBreak="0">
    <w:nsid w:val="6F491E9F"/>
    <w:multiLevelType w:val="hybridMultilevel"/>
    <w:tmpl w:val="051C3BFA"/>
    <w:lvl w:ilvl="0" w:tplc="B80C1CC2">
      <w:numFmt w:val="bullet"/>
      <w:lvlText w:val=""/>
      <w:lvlJc w:val="left"/>
      <w:pPr>
        <w:ind w:left="720" w:hanging="360"/>
      </w:pPr>
      <w:rPr>
        <w:rFonts w:ascii="Symbol" w:eastAsiaTheme="minorEastAsia" w:hAnsi="Symbol"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0526155">
    <w:abstractNumId w:val="6"/>
  </w:num>
  <w:num w:numId="2" w16cid:durableId="396394051">
    <w:abstractNumId w:val="0"/>
  </w:num>
  <w:num w:numId="3" w16cid:durableId="376049223">
    <w:abstractNumId w:val="3"/>
  </w:num>
  <w:num w:numId="4" w16cid:durableId="2088336687">
    <w:abstractNumId w:val="5"/>
  </w:num>
  <w:num w:numId="5" w16cid:durableId="1997030112">
    <w:abstractNumId w:val="8"/>
  </w:num>
  <w:num w:numId="6" w16cid:durableId="522018813">
    <w:abstractNumId w:val="4"/>
  </w:num>
  <w:num w:numId="7" w16cid:durableId="1778791180">
    <w:abstractNumId w:val="2"/>
  </w:num>
  <w:num w:numId="8" w16cid:durableId="1046299512">
    <w:abstractNumId w:val="7"/>
  </w:num>
  <w:num w:numId="9" w16cid:durableId="559249992">
    <w:abstractNumId w:val="1"/>
  </w:num>
  <w:num w:numId="10" w16cid:durableId="12032465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uane Gregg">
    <w15:presenceInfo w15:providerId="AD" w15:userId="S::CB50367@tn.gov::d6e267f7-c6b1-46f3-8ff2-dc49245913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333"/>
    <w:rsid w:val="00010BE5"/>
    <w:rsid w:val="00020FBE"/>
    <w:rsid w:val="00032D3B"/>
    <w:rsid w:val="0004251E"/>
    <w:rsid w:val="00050993"/>
    <w:rsid w:val="00053880"/>
    <w:rsid w:val="000568F0"/>
    <w:rsid w:val="0006498E"/>
    <w:rsid w:val="000655E6"/>
    <w:rsid w:val="00066325"/>
    <w:rsid w:val="000664FE"/>
    <w:rsid w:val="00066AAE"/>
    <w:rsid w:val="00072BF0"/>
    <w:rsid w:val="000736FE"/>
    <w:rsid w:val="000775EA"/>
    <w:rsid w:val="000808C1"/>
    <w:rsid w:val="000845C7"/>
    <w:rsid w:val="0009213D"/>
    <w:rsid w:val="000A0E3D"/>
    <w:rsid w:val="000A301D"/>
    <w:rsid w:val="000A33E1"/>
    <w:rsid w:val="000A3C78"/>
    <w:rsid w:val="000A55DB"/>
    <w:rsid w:val="000A6997"/>
    <w:rsid w:val="000B0E1F"/>
    <w:rsid w:val="000B61AA"/>
    <w:rsid w:val="000B6965"/>
    <w:rsid w:val="000C3F7B"/>
    <w:rsid w:val="000C56B9"/>
    <w:rsid w:val="000D5501"/>
    <w:rsid w:val="000D7545"/>
    <w:rsid w:val="000E3B3E"/>
    <w:rsid w:val="000E52C6"/>
    <w:rsid w:val="000E7DEF"/>
    <w:rsid w:val="000F167A"/>
    <w:rsid w:val="000F716F"/>
    <w:rsid w:val="00100229"/>
    <w:rsid w:val="00104868"/>
    <w:rsid w:val="0011329A"/>
    <w:rsid w:val="001139DF"/>
    <w:rsid w:val="00127364"/>
    <w:rsid w:val="00130276"/>
    <w:rsid w:val="00135B26"/>
    <w:rsid w:val="00160659"/>
    <w:rsid w:val="00162A04"/>
    <w:rsid w:val="00173F6C"/>
    <w:rsid w:val="001773CD"/>
    <w:rsid w:val="00183D0E"/>
    <w:rsid w:val="00191571"/>
    <w:rsid w:val="00194DCC"/>
    <w:rsid w:val="001A1300"/>
    <w:rsid w:val="001A2A7D"/>
    <w:rsid w:val="001A521D"/>
    <w:rsid w:val="001A6060"/>
    <w:rsid w:val="001B2FC4"/>
    <w:rsid w:val="001B64A1"/>
    <w:rsid w:val="001C12A5"/>
    <w:rsid w:val="001C6ABD"/>
    <w:rsid w:val="001D31F8"/>
    <w:rsid w:val="001E12D3"/>
    <w:rsid w:val="001E7192"/>
    <w:rsid w:val="001F2E4E"/>
    <w:rsid w:val="0020173D"/>
    <w:rsid w:val="00204D90"/>
    <w:rsid w:val="00207587"/>
    <w:rsid w:val="00210C6F"/>
    <w:rsid w:val="002135B5"/>
    <w:rsid w:val="00216B32"/>
    <w:rsid w:val="00220E9F"/>
    <w:rsid w:val="00223FFB"/>
    <w:rsid w:val="00227E6C"/>
    <w:rsid w:val="00233CE8"/>
    <w:rsid w:val="00235989"/>
    <w:rsid w:val="0024668A"/>
    <w:rsid w:val="002602E0"/>
    <w:rsid w:val="0026031D"/>
    <w:rsid w:val="00270A52"/>
    <w:rsid w:val="00272AF2"/>
    <w:rsid w:val="00275850"/>
    <w:rsid w:val="00276CBF"/>
    <w:rsid w:val="00285598"/>
    <w:rsid w:val="0028756E"/>
    <w:rsid w:val="002A43C4"/>
    <w:rsid w:val="002A4D55"/>
    <w:rsid w:val="002A4E20"/>
    <w:rsid w:val="002B12AF"/>
    <w:rsid w:val="002B4A5B"/>
    <w:rsid w:val="002C2382"/>
    <w:rsid w:val="002C3EE9"/>
    <w:rsid w:val="002C4E49"/>
    <w:rsid w:val="002C57C3"/>
    <w:rsid w:val="002D24AB"/>
    <w:rsid w:val="002D3699"/>
    <w:rsid w:val="002E542F"/>
    <w:rsid w:val="002F3896"/>
    <w:rsid w:val="002F5001"/>
    <w:rsid w:val="002F6056"/>
    <w:rsid w:val="002F6AF4"/>
    <w:rsid w:val="00303F8C"/>
    <w:rsid w:val="00316D69"/>
    <w:rsid w:val="00324CA6"/>
    <w:rsid w:val="00326708"/>
    <w:rsid w:val="00330ECB"/>
    <w:rsid w:val="003409EA"/>
    <w:rsid w:val="003441E0"/>
    <w:rsid w:val="00345ECC"/>
    <w:rsid w:val="003532DC"/>
    <w:rsid w:val="00353B62"/>
    <w:rsid w:val="00373629"/>
    <w:rsid w:val="00377384"/>
    <w:rsid w:val="003870D5"/>
    <w:rsid w:val="003943E6"/>
    <w:rsid w:val="00395A61"/>
    <w:rsid w:val="00396496"/>
    <w:rsid w:val="003A6717"/>
    <w:rsid w:val="003C1D46"/>
    <w:rsid w:val="003C25F9"/>
    <w:rsid w:val="003C2E2F"/>
    <w:rsid w:val="003D19BD"/>
    <w:rsid w:val="003D4615"/>
    <w:rsid w:val="003E381F"/>
    <w:rsid w:val="003E5B75"/>
    <w:rsid w:val="003E7AAA"/>
    <w:rsid w:val="003F28FF"/>
    <w:rsid w:val="00414A58"/>
    <w:rsid w:val="00423E55"/>
    <w:rsid w:val="00426344"/>
    <w:rsid w:val="00437E5A"/>
    <w:rsid w:val="004450DE"/>
    <w:rsid w:val="00445AE8"/>
    <w:rsid w:val="004523FB"/>
    <w:rsid w:val="00452A72"/>
    <w:rsid w:val="00454A1A"/>
    <w:rsid w:val="00463B69"/>
    <w:rsid w:val="00463D3B"/>
    <w:rsid w:val="00463D67"/>
    <w:rsid w:val="00471DEA"/>
    <w:rsid w:val="0048303B"/>
    <w:rsid w:val="00483415"/>
    <w:rsid w:val="004865B9"/>
    <w:rsid w:val="004A5948"/>
    <w:rsid w:val="004C34AF"/>
    <w:rsid w:val="004E4836"/>
    <w:rsid w:val="004F48AD"/>
    <w:rsid w:val="00502D0E"/>
    <w:rsid w:val="00505B63"/>
    <w:rsid w:val="00507092"/>
    <w:rsid w:val="00515819"/>
    <w:rsid w:val="005247C4"/>
    <w:rsid w:val="00525FA0"/>
    <w:rsid w:val="005279F4"/>
    <w:rsid w:val="00535F7D"/>
    <w:rsid w:val="0054734F"/>
    <w:rsid w:val="00553A5F"/>
    <w:rsid w:val="00566EB5"/>
    <w:rsid w:val="005710B0"/>
    <w:rsid w:val="0057191F"/>
    <w:rsid w:val="00581D79"/>
    <w:rsid w:val="00586C74"/>
    <w:rsid w:val="00591355"/>
    <w:rsid w:val="00596702"/>
    <w:rsid w:val="005A04AC"/>
    <w:rsid w:val="005B0116"/>
    <w:rsid w:val="005B1318"/>
    <w:rsid w:val="005B4896"/>
    <w:rsid w:val="005C4CA4"/>
    <w:rsid w:val="005E2B5E"/>
    <w:rsid w:val="005E6A9F"/>
    <w:rsid w:val="006006CF"/>
    <w:rsid w:val="006059BE"/>
    <w:rsid w:val="0061263E"/>
    <w:rsid w:val="00621FC8"/>
    <w:rsid w:val="00622962"/>
    <w:rsid w:val="00626FFD"/>
    <w:rsid w:val="00633E16"/>
    <w:rsid w:val="00667AD5"/>
    <w:rsid w:val="00675885"/>
    <w:rsid w:val="00680FF0"/>
    <w:rsid w:val="00681066"/>
    <w:rsid w:val="0068280D"/>
    <w:rsid w:val="00684E6E"/>
    <w:rsid w:val="0068657E"/>
    <w:rsid w:val="006872B3"/>
    <w:rsid w:val="006A0610"/>
    <w:rsid w:val="006A1B48"/>
    <w:rsid w:val="006A271B"/>
    <w:rsid w:val="006B1101"/>
    <w:rsid w:val="006B1553"/>
    <w:rsid w:val="006C156B"/>
    <w:rsid w:val="006C341E"/>
    <w:rsid w:val="006C7E5D"/>
    <w:rsid w:val="006F0A6C"/>
    <w:rsid w:val="00710E8C"/>
    <w:rsid w:val="00714F20"/>
    <w:rsid w:val="0072374A"/>
    <w:rsid w:val="00725552"/>
    <w:rsid w:val="00740E0C"/>
    <w:rsid w:val="0074428F"/>
    <w:rsid w:val="0076099C"/>
    <w:rsid w:val="007630B0"/>
    <w:rsid w:val="00770059"/>
    <w:rsid w:val="007761DF"/>
    <w:rsid w:val="00781C66"/>
    <w:rsid w:val="00786C5C"/>
    <w:rsid w:val="00786DA9"/>
    <w:rsid w:val="007B21F8"/>
    <w:rsid w:val="007B33C0"/>
    <w:rsid w:val="007B7E6B"/>
    <w:rsid w:val="007D0A82"/>
    <w:rsid w:val="007D108F"/>
    <w:rsid w:val="007D4B1B"/>
    <w:rsid w:val="007D666F"/>
    <w:rsid w:val="007D6726"/>
    <w:rsid w:val="007D7FD1"/>
    <w:rsid w:val="007E14F3"/>
    <w:rsid w:val="007E5E14"/>
    <w:rsid w:val="007E7117"/>
    <w:rsid w:val="00814BB9"/>
    <w:rsid w:val="0082148A"/>
    <w:rsid w:val="00831521"/>
    <w:rsid w:val="008368AC"/>
    <w:rsid w:val="00837BEC"/>
    <w:rsid w:val="00842B55"/>
    <w:rsid w:val="00843833"/>
    <w:rsid w:val="00844898"/>
    <w:rsid w:val="00856F11"/>
    <w:rsid w:val="00881C97"/>
    <w:rsid w:val="00881F9A"/>
    <w:rsid w:val="008851D5"/>
    <w:rsid w:val="00890070"/>
    <w:rsid w:val="00891CB0"/>
    <w:rsid w:val="0089350A"/>
    <w:rsid w:val="008A57CF"/>
    <w:rsid w:val="008B675D"/>
    <w:rsid w:val="008D7417"/>
    <w:rsid w:val="008E1258"/>
    <w:rsid w:val="008E2BAF"/>
    <w:rsid w:val="008E4286"/>
    <w:rsid w:val="008E7549"/>
    <w:rsid w:val="008F08B7"/>
    <w:rsid w:val="008F1265"/>
    <w:rsid w:val="008F6FA8"/>
    <w:rsid w:val="00900C7A"/>
    <w:rsid w:val="009109E9"/>
    <w:rsid w:val="00911767"/>
    <w:rsid w:val="00912333"/>
    <w:rsid w:val="00914218"/>
    <w:rsid w:val="00924B7B"/>
    <w:rsid w:val="00937F59"/>
    <w:rsid w:val="00943428"/>
    <w:rsid w:val="00945986"/>
    <w:rsid w:val="0095296F"/>
    <w:rsid w:val="00956C02"/>
    <w:rsid w:val="0096299E"/>
    <w:rsid w:val="00972CD1"/>
    <w:rsid w:val="00987B31"/>
    <w:rsid w:val="009A05D1"/>
    <w:rsid w:val="009A29B6"/>
    <w:rsid w:val="009A313D"/>
    <w:rsid w:val="009B20B4"/>
    <w:rsid w:val="009B5CD0"/>
    <w:rsid w:val="009C7A71"/>
    <w:rsid w:val="009D003E"/>
    <w:rsid w:val="009D1CAA"/>
    <w:rsid w:val="009D208D"/>
    <w:rsid w:val="009E358D"/>
    <w:rsid w:val="009E5EE9"/>
    <w:rsid w:val="009E73A6"/>
    <w:rsid w:val="00A039A8"/>
    <w:rsid w:val="00A11FE1"/>
    <w:rsid w:val="00A17F18"/>
    <w:rsid w:val="00A44670"/>
    <w:rsid w:val="00A44D1C"/>
    <w:rsid w:val="00A45FFD"/>
    <w:rsid w:val="00A603DE"/>
    <w:rsid w:val="00A63A65"/>
    <w:rsid w:val="00A80B5E"/>
    <w:rsid w:val="00A82173"/>
    <w:rsid w:val="00A86FCC"/>
    <w:rsid w:val="00A872E6"/>
    <w:rsid w:val="00AC139F"/>
    <w:rsid w:val="00AC375E"/>
    <w:rsid w:val="00AC5A15"/>
    <w:rsid w:val="00AD51B7"/>
    <w:rsid w:val="00AE088B"/>
    <w:rsid w:val="00AF0CFD"/>
    <w:rsid w:val="00AF46DA"/>
    <w:rsid w:val="00B0307B"/>
    <w:rsid w:val="00B038CB"/>
    <w:rsid w:val="00B11699"/>
    <w:rsid w:val="00B12020"/>
    <w:rsid w:val="00B151EB"/>
    <w:rsid w:val="00B167F1"/>
    <w:rsid w:val="00B16CD1"/>
    <w:rsid w:val="00B216C2"/>
    <w:rsid w:val="00B3125E"/>
    <w:rsid w:val="00B321F2"/>
    <w:rsid w:val="00B3229F"/>
    <w:rsid w:val="00B32A75"/>
    <w:rsid w:val="00B37180"/>
    <w:rsid w:val="00B371A3"/>
    <w:rsid w:val="00B37C68"/>
    <w:rsid w:val="00B54AF4"/>
    <w:rsid w:val="00B63A49"/>
    <w:rsid w:val="00B667F0"/>
    <w:rsid w:val="00B72C66"/>
    <w:rsid w:val="00B737F7"/>
    <w:rsid w:val="00B76F65"/>
    <w:rsid w:val="00B80FE9"/>
    <w:rsid w:val="00B92307"/>
    <w:rsid w:val="00BA08B7"/>
    <w:rsid w:val="00BA6C6F"/>
    <w:rsid w:val="00BC022A"/>
    <w:rsid w:val="00BD3A84"/>
    <w:rsid w:val="00BE5A82"/>
    <w:rsid w:val="00BF5392"/>
    <w:rsid w:val="00C00E8C"/>
    <w:rsid w:val="00C03674"/>
    <w:rsid w:val="00C06A69"/>
    <w:rsid w:val="00C0741F"/>
    <w:rsid w:val="00C20205"/>
    <w:rsid w:val="00C310B4"/>
    <w:rsid w:val="00C33D92"/>
    <w:rsid w:val="00C432FF"/>
    <w:rsid w:val="00C64FF2"/>
    <w:rsid w:val="00C81934"/>
    <w:rsid w:val="00C919B1"/>
    <w:rsid w:val="00C95D05"/>
    <w:rsid w:val="00CA4F22"/>
    <w:rsid w:val="00CA6348"/>
    <w:rsid w:val="00CA74D1"/>
    <w:rsid w:val="00CB7AEA"/>
    <w:rsid w:val="00CD0EE0"/>
    <w:rsid w:val="00CD566C"/>
    <w:rsid w:val="00CD7C0D"/>
    <w:rsid w:val="00CF5F84"/>
    <w:rsid w:val="00CF6B76"/>
    <w:rsid w:val="00D1333B"/>
    <w:rsid w:val="00D24654"/>
    <w:rsid w:val="00D311E7"/>
    <w:rsid w:val="00D312FC"/>
    <w:rsid w:val="00D31DE4"/>
    <w:rsid w:val="00D35B5C"/>
    <w:rsid w:val="00D3650A"/>
    <w:rsid w:val="00D36AE7"/>
    <w:rsid w:val="00D37A68"/>
    <w:rsid w:val="00D43831"/>
    <w:rsid w:val="00D61D1E"/>
    <w:rsid w:val="00D76FB1"/>
    <w:rsid w:val="00D80A20"/>
    <w:rsid w:val="00D87EB0"/>
    <w:rsid w:val="00D9333C"/>
    <w:rsid w:val="00D941E3"/>
    <w:rsid w:val="00DB004A"/>
    <w:rsid w:val="00DB75AC"/>
    <w:rsid w:val="00DC5500"/>
    <w:rsid w:val="00DE77E4"/>
    <w:rsid w:val="00DF4528"/>
    <w:rsid w:val="00E05C0C"/>
    <w:rsid w:val="00E10897"/>
    <w:rsid w:val="00E27727"/>
    <w:rsid w:val="00E300BD"/>
    <w:rsid w:val="00E30407"/>
    <w:rsid w:val="00E34623"/>
    <w:rsid w:val="00E35D3B"/>
    <w:rsid w:val="00E36A74"/>
    <w:rsid w:val="00E560F5"/>
    <w:rsid w:val="00E6135C"/>
    <w:rsid w:val="00E626B6"/>
    <w:rsid w:val="00E6302F"/>
    <w:rsid w:val="00E67437"/>
    <w:rsid w:val="00E6797C"/>
    <w:rsid w:val="00E67AE1"/>
    <w:rsid w:val="00E72008"/>
    <w:rsid w:val="00E72359"/>
    <w:rsid w:val="00E76E8F"/>
    <w:rsid w:val="00E76F94"/>
    <w:rsid w:val="00E822F7"/>
    <w:rsid w:val="00E82E6A"/>
    <w:rsid w:val="00E83C04"/>
    <w:rsid w:val="00E844D7"/>
    <w:rsid w:val="00E92A15"/>
    <w:rsid w:val="00EA39BA"/>
    <w:rsid w:val="00EA5F9D"/>
    <w:rsid w:val="00EA7F9D"/>
    <w:rsid w:val="00EB4CE4"/>
    <w:rsid w:val="00EB4D8A"/>
    <w:rsid w:val="00EC07CD"/>
    <w:rsid w:val="00ED0656"/>
    <w:rsid w:val="00ED6A8F"/>
    <w:rsid w:val="00ED786B"/>
    <w:rsid w:val="00EE7DD6"/>
    <w:rsid w:val="00EF0134"/>
    <w:rsid w:val="00EF579F"/>
    <w:rsid w:val="00F03C36"/>
    <w:rsid w:val="00F046ED"/>
    <w:rsid w:val="00F11419"/>
    <w:rsid w:val="00F23523"/>
    <w:rsid w:val="00F3559D"/>
    <w:rsid w:val="00F3742C"/>
    <w:rsid w:val="00F46F40"/>
    <w:rsid w:val="00F55007"/>
    <w:rsid w:val="00F57688"/>
    <w:rsid w:val="00F6538D"/>
    <w:rsid w:val="00F66E46"/>
    <w:rsid w:val="00F7328E"/>
    <w:rsid w:val="00F809F1"/>
    <w:rsid w:val="00F810AF"/>
    <w:rsid w:val="00F8683D"/>
    <w:rsid w:val="00F8781F"/>
    <w:rsid w:val="00F87A3B"/>
    <w:rsid w:val="00FA1964"/>
    <w:rsid w:val="00FB29BC"/>
    <w:rsid w:val="00FB78B8"/>
    <w:rsid w:val="00FC1432"/>
    <w:rsid w:val="00FD6673"/>
    <w:rsid w:val="00FE4D19"/>
    <w:rsid w:val="00FE5618"/>
    <w:rsid w:val="00FF3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C112B0"/>
  <w14:defaultImageDpi w14:val="96"/>
  <w15:docId w15:val="{FECE5BC3-3891-40AD-BEA6-CA60E5E7E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E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333"/>
    <w:pPr>
      <w:tabs>
        <w:tab w:val="center" w:pos="4680"/>
        <w:tab w:val="right" w:pos="9360"/>
      </w:tabs>
    </w:pPr>
  </w:style>
  <w:style w:type="character" w:customStyle="1" w:styleId="HeaderChar">
    <w:name w:val="Header Char"/>
    <w:basedOn w:val="DefaultParagraphFont"/>
    <w:link w:val="Header"/>
    <w:uiPriority w:val="99"/>
    <w:rsid w:val="00912333"/>
    <w:rPr>
      <w:rFonts w:cs="Times New Roman"/>
    </w:rPr>
  </w:style>
  <w:style w:type="paragraph" w:styleId="Footer">
    <w:name w:val="footer"/>
    <w:basedOn w:val="Normal"/>
    <w:link w:val="FooterChar"/>
    <w:uiPriority w:val="99"/>
    <w:unhideWhenUsed/>
    <w:rsid w:val="00912333"/>
    <w:pPr>
      <w:tabs>
        <w:tab w:val="center" w:pos="4680"/>
        <w:tab w:val="right" w:pos="9360"/>
      </w:tabs>
    </w:pPr>
  </w:style>
  <w:style w:type="character" w:customStyle="1" w:styleId="FooterChar">
    <w:name w:val="Footer Char"/>
    <w:basedOn w:val="DefaultParagraphFont"/>
    <w:link w:val="Footer"/>
    <w:uiPriority w:val="99"/>
    <w:rsid w:val="00912333"/>
    <w:rPr>
      <w:rFonts w:cs="Times New Roman"/>
    </w:rPr>
  </w:style>
  <w:style w:type="paragraph" w:styleId="BodyText">
    <w:name w:val="Body Text"/>
    <w:basedOn w:val="Normal"/>
    <w:link w:val="BodyTextChar"/>
    <w:uiPriority w:val="99"/>
    <w:unhideWhenUsed/>
    <w:rsid w:val="00912333"/>
    <w:pPr>
      <w:spacing w:after="120"/>
    </w:pPr>
  </w:style>
  <w:style w:type="character" w:customStyle="1" w:styleId="BodyTextChar">
    <w:name w:val="Body Text Char"/>
    <w:basedOn w:val="DefaultParagraphFont"/>
    <w:link w:val="BodyText"/>
    <w:uiPriority w:val="99"/>
    <w:rsid w:val="00912333"/>
    <w:rPr>
      <w:rFonts w:cs="Times New Roman"/>
    </w:rPr>
  </w:style>
  <w:style w:type="paragraph" w:styleId="ListParagraph">
    <w:name w:val="List Paragraph"/>
    <w:basedOn w:val="Normal"/>
    <w:uiPriority w:val="34"/>
    <w:qFormat/>
    <w:rsid w:val="00100229"/>
    <w:pPr>
      <w:ind w:left="720"/>
      <w:contextualSpacing/>
    </w:pPr>
  </w:style>
  <w:style w:type="paragraph" w:customStyle="1" w:styleId="TableParagraph">
    <w:name w:val="Table Paragraph"/>
    <w:basedOn w:val="Normal"/>
    <w:uiPriority w:val="1"/>
    <w:qFormat/>
    <w:rsid w:val="00127364"/>
    <w:pPr>
      <w:widowControl w:val="0"/>
      <w:autoSpaceDE w:val="0"/>
      <w:autoSpaceDN w:val="0"/>
      <w:spacing w:after="0" w:line="240" w:lineRule="auto"/>
      <w:ind w:left="103"/>
    </w:pPr>
    <w:rPr>
      <w:rFonts w:ascii="Open Sans" w:hAnsi="Open Sans" w:cs="Open Sans"/>
      <w:kern w:val="0"/>
    </w:rPr>
  </w:style>
  <w:style w:type="character" w:styleId="Strong">
    <w:name w:val="Strong"/>
    <w:basedOn w:val="DefaultParagraphFont"/>
    <w:uiPriority w:val="22"/>
    <w:qFormat/>
    <w:rsid w:val="009E358D"/>
    <w:rPr>
      <w:rFonts w:cs="Times New Roman"/>
      <w:b/>
      <w:bCs/>
    </w:rPr>
  </w:style>
  <w:style w:type="paragraph" w:styleId="Revision">
    <w:name w:val="Revision"/>
    <w:hidden/>
    <w:uiPriority w:val="99"/>
    <w:semiHidden/>
    <w:rsid w:val="00DE77E4"/>
    <w:pPr>
      <w:spacing w:after="0" w:line="240" w:lineRule="auto"/>
    </w:pPr>
  </w:style>
  <w:style w:type="character" w:styleId="CommentReference">
    <w:name w:val="annotation reference"/>
    <w:basedOn w:val="DefaultParagraphFont"/>
    <w:uiPriority w:val="99"/>
    <w:semiHidden/>
    <w:unhideWhenUsed/>
    <w:rsid w:val="00DE77E4"/>
    <w:rPr>
      <w:rFonts w:cs="Times New Roman"/>
      <w:sz w:val="16"/>
      <w:szCs w:val="16"/>
    </w:rPr>
  </w:style>
  <w:style w:type="paragraph" w:styleId="CommentText">
    <w:name w:val="annotation text"/>
    <w:basedOn w:val="Normal"/>
    <w:link w:val="CommentTextChar"/>
    <w:uiPriority w:val="99"/>
    <w:unhideWhenUsed/>
    <w:rsid w:val="00DE77E4"/>
    <w:pPr>
      <w:spacing w:line="240" w:lineRule="auto"/>
    </w:pPr>
    <w:rPr>
      <w:sz w:val="20"/>
      <w:szCs w:val="20"/>
    </w:rPr>
  </w:style>
  <w:style w:type="character" w:customStyle="1" w:styleId="CommentTextChar">
    <w:name w:val="Comment Text Char"/>
    <w:basedOn w:val="DefaultParagraphFont"/>
    <w:link w:val="CommentText"/>
    <w:uiPriority w:val="99"/>
    <w:rsid w:val="00DE77E4"/>
    <w:rPr>
      <w:rFonts w:cs="Times New Roman"/>
      <w:sz w:val="20"/>
      <w:szCs w:val="20"/>
    </w:rPr>
  </w:style>
  <w:style w:type="paragraph" w:styleId="CommentSubject">
    <w:name w:val="annotation subject"/>
    <w:basedOn w:val="CommentText"/>
    <w:next w:val="CommentText"/>
    <w:link w:val="CommentSubjectChar"/>
    <w:uiPriority w:val="99"/>
    <w:semiHidden/>
    <w:unhideWhenUsed/>
    <w:rsid w:val="00DE77E4"/>
    <w:rPr>
      <w:b/>
      <w:bCs/>
    </w:rPr>
  </w:style>
  <w:style w:type="character" w:customStyle="1" w:styleId="CommentSubjectChar">
    <w:name w:val="Comment Subject Char"/>
    <w:basedOn w:val="CommentTextChar"/>
    <w:link w:val="CommentSubject"/>
    <w:uiPriority w:val="99"/>
    <w:semiHidden/>
    <w:rsid w:val="00DE77E4"/>
    <w:rPr>
      <w:rFonts w:cs="Times New Roman"/>
      <w:b/>
      <w:bCs/>
      <w:sz w:val="20"/>
      <w:szCs w:val="20"/>
    </w:rPr>
  </w:style>
  <w:style w:type="paragraph" w:styleId="NoSpacing">
    <w:name w:val="No Spacing"/>
    <w:uiPriority w:val="1"/>
    <w:qFormat/>
    <w:rsid w:val="002A4D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20540">
      <w:bodyDiv w:val="1"/>
      <w:marLeft w:val="0"/>
      <w:marRight w:val="0"/>
      <w:marTop w:val="0"/>
      <w:marBottom w:val="0"/>
      <w:divBdr>
        <w:top w:val="none" w:sz="0" w:space="0" w:color="auto"/>
        <w:left w:val="none" w:sz="0" w:space="0" w:color="auto"/>
        <w:bottom w:val="none" w:sz="0" w:space="0" w:color="auto"/>
        <w:right w:val="none" w:sz="0" w:space="0" w:color="auto"/>
      </w:divBdr>
    </w:div>
    <w:div w:id="745541989">
      <w:bodyDiv w:val="1"/>
      <w:marLeft w:val="0"/>
      <w:marRight w:val="0"/>
      <w:marTop w:val="0"/>
      <w:marBottom w:val="0"/>
      <w:divBdr>
        <w:top w:val="none" w:sz="0" w:space="0" w:color="auto"/>
        <w:left w:val="none" w:sz="0" w:space="0" w:color="auto"/>
        <w:bottom w:val="none" w:sz="0" w:space="0" w:color="auto"/>
        <w:right w:val="none" w:sz="0" w:space="0" w:color="auto"/>
      </w:divBdr>
    </w:div>
    <w:div w:id="1005323194">
      <w:marLeft w:val="0"/>
      <w:marRight w:val="0"/>
      <w:marTop w:val="0"/>
      <w:marBottom w:val="0"/>
      <w:divBdr>
        <w:top w:val="none" w:sz="0" w:space="0" w:color="auto"/>
        <w:left w:val="none" w:sz="0" w:space="0" w:color="auto"/>
        <w:bottom w:val="none" w:sz="0" w:space="0" w:color="auto"/>
        <w:right w:val="none" w:sz="0" w:space="0" w:color="auto"/>
      </w:divBdr>
    </w:div>
    <w:div w:id="10053231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30916-F51F-47D8-949C-F73BFEB12379}">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111</TotalTime>
  <Pages>22</Pages>
  <Words>5269</Words>
  <Characters>31595</Characters>
  <Application>Microsoft Office Word</Application>
  <DocSecurity>0</DocSecurity>
  <Lines>263</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Duane Gregg</dc:creator>
  <cp:keywords/>
  <dc:description/>
  <cp:lastModifiedBy>Duane Gregg</cp:lastModifiedBy>
  <cp:revision>4</cp:revision>
  <cp:lastPrinted>2025-01-20T01:18:00Z</cp:lastPrinted>
  <dcterms:created xsi:type="dcterms:W3CDTF">2025-06-24T19:19:00Z</dcterms:created>
  <dcterms:modified xsi:type="dcterms:W3CDTF">2025-06-24T21:09:00Z</dcterms:modified>
</cp:coreProperties>
</file>