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C9199" w14:textId="65D25E16" w:rsidR="00665765" w:rsidRPr="0003058A" w:rsidRDefault="0003058A" w:rsidP="0003058A">
      <w:pPr>
        <w:shd w:val="clear" w:color="auto" w:fill="FFFFFF"/>
        <w:rPr>
          <w:rFonts w:ascii="Britannic Bold" w:eastAsia="Times New Roman" w:hAnsi="Britannic Bold" w:cs="Arial"/>
          <w:b/>
          <w:bCs/>
          <w:color w:val="050505"/>
          <w:sz w:val="33"/>
          <w:szCs w:val="40"/>
          <w14:props3d w14:extrusionH="57150" w14:contourW="0" w14:prstMaterial="warmMatte">
            <w14:bevelT w14:w="82550" w14:h="38100" w14:prst="coolSlant"/>
          </w14:props3d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1E59F8" wp14:editId="3EBCFB21">
            <wp:simplePos x="0" y="0"/>
            <wp:positionH relativeFrom="column">
              <wp:posOffset>3248025</wp:posOffset>
            </wp:positionH>
            <wp:positionV relativeFrom="paragraph">
              <wp:posOffset>9525</wp:posOffset>
            </wp:positionV>
            <wp:extent cx="2465705" cy="1365885"/>
            <wp:effectExtent l="0" t="0" r="0" b="5715"/>
            <wp:wrapTight wrapText="bothSides">
              <wp:wrapPolygon edited="0">
                <wp:start x="0" y="0"/>
                <wp:lineTo x="0" y="21389"/>
                <wp:lineTo x="21361" y="21389"/>
                <wp:lineTo x="21361" y="0"/>
                <wp:lineTo x="0" y="0"/>
              </wp:wrapPolygon>
            </wp:wrapTight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3" t="7722"/>
                    <a:stretch/>
                  </pic:blipFill>
                  <pic:spPr bwMode="auto">
                    <a:xfrm>
                      <a:off x="0" y="0"/>
                      <a:ext cx="246570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D50">
        <w:rPr>
          <w:rFonts w:ascii="Britannic Bold" w:eastAsia="Times New Roman" w:hAnsi="Britannic Bold" w:cs="Arial"/>
          <w:b/>
          <w:bCs/>
          <w:color w:val="0070C0"/>
          <w:sz w:val="72"/>
          <w:szCs w:val="144"/>
          <w14:textOutline w14:w="9525" w14:cap="rnd" w14:cmpd="thickThin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Pr="0003058A">
        <w:rPr>
          <w:rFonts w:ascii="Britannic Bold" w:eastAsia="Times New Roman" w:hAnsi="Britannic Bold" w:cs="Arial"/>
          <w:b/>
          <w:bCs/>
          <w:color w:val="0070C0"/>
          <w:sz w:val="72"/>
          <w:szCs w:val="144"/>
          <w14:textOutline w14:w="9525" w14:cap="rnd" w14:cmpd="thickThin" w14:algn="ctr">
            <w14:solidFill>
              <w14:schemeClr w14:val="tx1"/>
            </w14:solidFill>
            <w14:prstDash w14:val="solid"/>
            <w14:bevel/>
          </w14:textOutline>
        </w:rPr>
        <w:t>NEXT Guide</w:t>
      </w:r>
    </w:p>
    <w:p w14:paraId="1F0146E1" w14:textId="7BACC254" w:rsidR="001C55D6" w:rsidRPr="00665765" w:rsidRDefault="001C55D6" w:rsidP="00665765">
      <w:pPr>
        <w:shd w:val="clear" w:color="auto" w:fill="FFFFFF"/>
        <w:jc w:val="center"/>
        <w:rPr>
          <w:rFonts w:ascii="Britannic Bold" w:eastAsia="Times New Roman" w:hAnsi="Britannic Bold" w:cs="Arial"/>
          <w:b/>
          <w:bCs/>
          <w:color w:val="050505"/>
          <w:sz w:val="33"/>
          <w:szCs w:val="40"/>
        </w:rPr>
      </w:pPr>
    </w:p>
    <w:p w14:paraId="63F1A896" w14:textId="2DA818E3" w:rsidR="001C55D6" w:rsidRPr="00665765" w:rsidRDefault="00D14D50" w:rsidP="00665765">
      <w:pPr>
        <w:shd w:val="clear" w:color="auto" w:fill="FFFFFF"/>
        <w:jc w:val="center"/>
        <w:rPr>
          <w:rFonts w:ascii="Britannic Bold" w:eastAsia="Times New Roman" w:hAnsi="Britannic Bold" w:cs="Arial"/>
          <w:b/>
          <w:bCs/>
          <w:color w:val="050505"/>
          <w:sz w:val="33"/>
          <w:szCs w:val="40"/>
        </w:rPr>
      </w:pPr>
      <w:r>
        <w:rPr>
          <w:rFonts w:ascii="Britannic Bold" w:eastAsia="Times New Roman" w:hAnsi="Britannic Bold" w:cs="Arial"/>
          <w:b/>
          <w:bCs/>
          <w:noProof/>
          <w:color w:val="050505"/>
          <w:sz w:val="33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9DF28" wp14:editId="2DA93F36">
                <wp:simplePos x="0" y="0"/>
                <wp:positionH relativeFrom="column">
                  <wp:posOffset>3218180</wp:posOffset>
                </wp:positionH>
                <wp:positionV relativeFrom="paragraph">
                  <wp:posOffset>52070</wp:posOffset>
                </wp:positionV>
                <wp:extent cx="2162175" cy="7696200"/>
                <wp:effectExtent l="2038350" t="0" r="0" b="114300"/>
                <wp:wrapNone/>
                <wp:docPr id="3" name="Connector: Curve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7696200"/>
                        </a:xfrm>
                        <a:prstGeom prst="curvedConnector3">
                          <a:avLst>
                            <a:gd name="adj1" fmla="val -94074"/>
                          </a:avLst>
                        </a:prstGeom>
                        <a:ln w="22225">
                          <a:solidFill>
                            <a:schemeClr val="tx1">
                              <a:alpha val="70000"/>
                            </a:schemeClr>
                          </a:solidFill>
                          <a:prstDash val="lgDash"/>
                          <a:tailEnd type="stealth" w="lg" len="lg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959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Curved 3" o:spid="_x0000_s1026" type="#_x0000_t38" style="position:absolute;margin-left:253.4pt;margin-top:4.1pt;width:170.25pt;height:6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" adj="-20320" strokecolor="black [3213]" strokeweight="1.75pt">
                <v:stroke dashstyle="longDash" endarrow="classic" endarrowwidth="wide" endarrowlength="long" opacity="46003f" joinstyle="miter"/>
              </v:shape>
            </w:pict>
          </mc:Fallback>
        </mc:AlternateContent>
      </w:r>
    </w:p>
    <w:p w14:paraId="69BCF56A" w14:textId="77777777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0B258032" w14:textId="77777777" w:rsidR="0003058A" w:rsidRDefault="0003058A" w:rsidP="007F3E36">
      <w:pPr>
        <w:shd w:val="clear" w:color="auto" w:fill="FFFFFF"/>
        <w:jc w:val="right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60D530B2" w14:textId="77777777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1637963D" w14:textId="77777777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186EFCB6" w14:textId="4F4E2184" w:rsidR="0003058A" w:rsidRDefault="0003058A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4122279F" w14:textId="48D9D40A" w:rsidR="001C55D6" w:rsidRPr="00665765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  <w:r w:rsidRPr="00665765">
        <w:rPr>
          <w:rFonts w:ascii="Britannic Bold" w:eastAsia="Times New Roman" w:hAnsi="Britannic Bold" w:cs="Arial"/>
          <w:color w:val="050505"/>
          <w:sz w:val="23"/>
          <w:szCs w:val="23"/>
        </w:rPr>
        <w:t>Us</w:t>
      </w:r>
      <w:r w:rsidR="00665765" w:rsidRPr="00665765">
        <w:rPr>
          <w:rFonts w:ascii="Britannic Bold" w:eastAsia="Times New Roman" w:hAnsi="Britannic Bold" w:cs="Arial"/>
          <w:color w:val="050505"/>
          <w:sz w:val="23"/>
          <w:szCs w:val="23"/>
        </w:rPr>
        <w:t>ing</w:t>
      </w:r>
      <w:r w:rsidRPr="00665765">
        <w:rPr>
          <w:rFonts w:ascii="Britannic Bold" w:eastAsia="Times New Roman" w:hAnsi="Britannic Bold" w:cs="Arial"/>
          <w:color w:val="050505"/>
          <w:sz w:val="23"/>
          <w:szCs w:val="23"/>
        </w:rPr>
        <w:t xml:space="preserve"> your </w:t>
      </w:r>
      <w:r w:rsidR="00C4161B">
        <w:rPr>
          <w:rFonts w:ascii="Britannic Bold" w:eastAsia="Times New Roman" w:hAnsi="Britannic Bold" w:cs="Arial"/>
          <w:color w:val="050505"/>
          <w:sz w:val="23"/>
          <w:szCs w:val="23"/>
        </w:rPr>
        <w:t>Junior</w:t>
      </w:r>
      <w:r w:rsidRPr="00665765">
        <w:rPr>
          <w:rFonts w:ascii="Britannic Bold" w:eastAsia="Times New Roman" w:hAnsi="Britannic Bold" w:cs="Arial"/>
          <w:color w:val="050505"/>
          <w:sz w:val="23"/>
          <w:szCs w:val="23"/>
        </w:rPr>
        <w:t xml:space="preserve"> NEXT </w:t>
      </w:r>
      <w:r w:rsidR="00665765" w:rsidRPr="00665765">
        <w:rPr>
          <w:rFonts w:ascii="Britannic Bold" w:eastAsia="Times New Roman" w:hAnsi="Britannic Bold" w:cs="Arial"/>
          <w:color w:val="050505"/>
          <w:sz w:val="23"/>
          <w:szCs w:val="23"/>
        </w:rPr>
        <w:t>Guide, a</w:t>
      </w:r>
      <w:r w:rsidRPr="00665765">
        <w:rPr>
          <w:rFonts w:ascii="Britannic Bold" w:eastAsia="Times New Roman" w:hAnsi="Britannic Bold" w:cs="Arial"/>
          <w:color w:val="050505"/>
          <w:sz w:val="23"/>
          <w:szCs w:val="23"/>
        </w:rPr>
        <w:t xml:space="preserve">nswer these questions and </w:t>
      </w:r>
      <w:r w:rsidR="00665765" w:rsidRPr="00665765">
        <w:rPr>
          <w:rFonts w:ascii="Britannic Bold" w:eastAsia="Times New Roman" w:hAnsi="Britannic Bold" w:cs="Arial"/>
          <w:color w:val="050505"/>
          <w:sz w:val="23"/>
          <w:szCs w:val="23"/>
        </w:rPr>
        <w:t>return to _____________</w:t>
      </w:r>
      <w:r w:rsidR="00665765">
        <w:rPr>
          <w:rFonts w:ascii="Britannic Bold" w:eastAsia="Times New Roman" w:hAnsi="Britannic Bold" w:cs="Arial"/>
          <w:color w:val="050505"/>
          <w:sz w:val="23"/>
          <w:szCs w:val="23"/>
        </w:rPr>
        <w:t>______________</w:t>
      </w:r>
    </w:p>
    <w:p w14:paraId="5656D035" w14:textId="41E3977B" w:rsidR="001C55D6" w:rsidRPr="00665765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533712E3" w14:textId="2586DE7C" w:rsidR="00665765" w:rsidRPr="00665765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  <w:r w:rsidRPr="00665765">
        <w:rPr>
          <w:rFonts w:ascii="Britannic Bold" w:eastAsia="Times New Roman" w:hAnsi="Britannic Bold" w:cs="Arial"/>
          <w:color w:val="050505"/>
          <w:sz w:val="23"/>
          <w:szCs w:val="23"/>
        </w:rPr>
        <w:t>All correct entries received by _________________ will be entered in a drawing for _________________</w:t>
      </w:r>
      <w:r w:rsidR="0003058A">
        <w:rPr>
          <w:rFonts w:ascii="Britannic Bold" w:eastAsia="Times New Roman" w:hAnsi="Britannic Bold" w:cs="Arial"/>
          <w:color w:val="050505"/>
          <w:sz w:val="23"/>
          <w:szCs w:val="23"/>
        </w:rPr>
        <w:t>___</w:t>
      </w:r>
    </w:p>
    <w:p w14:paraId="20E45E11" w14:textId="73F96520" w:rsidR="00665765" w:rsidRPr="00665765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41A96A3F" w14:textId="5CF43A73" w:rsidR="00665765" w:rsidRPr="00665765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3"/>
          <w:szCs w:val="23"/>
        </w:rPr>
      </w:pPr>
    </w:p>
    <w:p w14:paraId="2CA2AFE6" w14:textId="201DEFFB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1. What’s the highest possible score you can make on the ACT test?</w:t>
      </w:r>
      <w:r w:rsidR="00665765" w:rsidRPr="0003058A">
        <w:rPr>
          <w:rFonts w:ascii="Britannic Bold" w:eastAsia="Times New Roman" w:hAnsi="Britannic Bold" w:cs="Arial"/>
          <w:color w:val="050505"/>
          <w:sz w:val="28"/>
          <w:szCs w:val="28"/>
        </w:rPr>
        <w:br/>
      </w:r>
    </w:p>
    <w:p w14:paraId="7842E118" w14:textId="0DFDE99B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2. What is a Pell grant?</w:t>
      </w:r>
      <w:r w:rsidR="00665765" w:rsidRPr="0003058A">
        <w:rPr>
          <w:rFonts w:ascii="Britannic Bold" w:eastAsia="Times New Roman" w:hAnsi="Britannic Bold" w:cs="Arial"/>
          <w:color w:val="050505"/>
          <w:sz w:val="28"/>
          <w:szCs w:val="28"/>
        </w:rPr>
        <w:br/>
      </w:r>
    </w:p>
    <w:p w14:paraId="38C24E0E" w14:textId="2F73B199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3. What are any three benefits of postsecondary education</w:t>
      </w:r>
      <w:r w:rsidR="00665765" w:rsidRPr="0003058A">
        <w:rPr>
          <w:rFonts w:ascii="Britannic Bold" w:eastAsia="Times New Roman" w:hAnsi="Britannic Bold" w:cs="Arial"/>
          <w:color w:val="050505"/>
          <w:sz w:val="28"/>
          <w:szCs w:val="28"/>
        </w:rPr>
        <w:t>?</w:t>
      </w:r>
    </w:p>
    <w:p w14:paraId="0F82FF72" w14:textId="77777777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11393E23" w14:textId="4069BD54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 xml:space="preserve">4. Where can you </w:t>
      </w:r>
      <w:r w:rsidR="00665765" w:rsidRPr="0003058A">
        <w:rPr>
          <w:rFonts w:ascii="Britannic Bold" w:eastAsia="Times New Roman" w:hAnsi="Britannic Bold" w:cs="Arial"/>
          <w:color w:val="050505"/>
          <w:sz w:val="28"/>
          <w:szCs w:val="28"/>
        </w:rPr>
        <w:t>earn</w:t>
      </w: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 xml:space="preserve"> an associate degree?</w:t>
      </w:r>
    </w:p>
    <w:p w14:paraId="045B0C30" w14:textId="0301C411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5C119064" w14:textId="33BF8319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5. How many Tennessee Colleges of Applied Technology are located in Tennessee?</w:t>
      </w:r>
    </w:p>
    <w:p w14:paraId="5FB1D34D" w14:textId="77777777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28DD37B4" w14:textId="20066AA3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6. How many reading passages are on the ACT test?</w:t>
      </w:r>
    </w:p>
    <w:p w14:paraId="69C3A35F" w14:textId="49B919D0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4E170E0D" w14:textId="726B7B89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7. What is the minimum score you can make to get the Tennessee Hope Scholarship?</w:t>
      </w:r>
    </w:p>
    <w:p w14:paraId="1299EB2D" w14:textId="77777777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6582E1E3" w14:textId="20F38DD4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8. How many community colleges are in Tennessee?</w:t>
      </w:r>
    </w:p>
    <w:p w14:paraId="69A25A8F" w14:textId="198CE677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6920A125" w14:textId="074AB11C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9. What is Dual Enrollment?</w:t>
      </w:r>
    </w:p>
    <w:p w14:paraId="03A5A2EF" w14:textId="6C95C0AF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23D306EC" w14:textId="2C286774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10. What is the Tennessee Promise?</w:t>
      </w:r>
    </w:p>
    <w:p w14:paraId="31F98D07" w14:textId="669B472E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71BD5696" w14:textId="58508160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11. How many public universities are located in Tennessee?</w:t>
      </w:r>
    </w:p>
    <w:p w14:paraId="291EA943" w14:textId="7364D931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07AFA3F1" w14:textId="68C2D788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12. What are the ACT and SAT tests?</w:t>
      </w:r>
    </w:p>
    <w:p w14:paraId="596ACE86" w14:textId="473CF1C8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78311A4E" w14:textId="070FF420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13. What is the award amount for the Wilder-</w:t>
      </w:r>
      <w:proofErr w:type="spellStart"/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Naifeh</w:t>
      </w:r>
      <w:proofErr w:type="spellEnd"/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 xml:space="preserve"> Technical Skills Grant?</w:t>
      </w:r>
      <w:r w:rsidR="00D14D50" w:rsidRPr="00D14D50">
        <w:rPr>
          <w:rFonts w:ascii="Britannic Bold" w:eastAsia="Times New Roman" w:hAnsi="Britannic Bold" w:cs="Arial"/>
          <w:noProof/>
          <w:color w:val="050505"/>
          <w:sz w:val="28"/>
          <w:szCs w:val="28"/>
        </w:rPr>
        <w:t xml:space="preserve"> </w:t>
      </w:r>
    </w:p>
    <w:p w14:paraId="19B63B7E" w14:textId="56805FE6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0ECB26AA" w14:textId="15EBE900" w:rsidR="001C55D6" w:rsidRPr="0003058A" w:rsidRDefault="00EB182B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>
        <w:rPr>
          <w:rFonts w:ascii="Britannic Bold" w:eastAsia="Times New Roman" w:hAnsi="Britannic Bold" w:cs="Arial"/>
          <w:noProof/>
          <w:color w:val="050505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634ED7B7" wp14:editId="16051C66">
            <wp:simplePos x="0" y="0"/>
            <wp:positionH relativeFrom="column">
              <wp:posOffset>5518150</wp:posOffset>
            </wp:positionH>
            <wp:positionV relativeFrom="paragraph">
              <wp:posOffset>6985</wp:posOffset>
            </wp:positionV>
            <wp:extent cx="996950" cy="1282700"/>
            <wp:effectExtent l="0" t="0" r="0" b="0"/>
            <wp:wrapTight wrapText="bothSides">
              <wp:wrapPolygon edited="0">
                <wp:start x="0" y="0"/>
                <wp:lineTo x="0" y="21172"/>
                <wp:lineTo x="21050" y="21172"/>
                <wp:lineTo x="21050" y="0"/>
                <wp:lineTo x="0" y="0"/>
              </wp:wrapPolygon>
            </wp:wrapTight>
            <wp:docPr id="5" name="Picture 5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alendar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95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5D6" w:rsidRPr="0003058A">
        <w:rPr>
          <w:rFonts w:ascii="Britannic Bold" w:eastAsia="Times New Roman" w:hAnsi="Britannic Bold" w:cs="Arial"/>
          <w:color w:val="050505"/>
          <w:sz w:val="28"/>
          <w:szCs w:val="28"/>
        </w:rPr>
        <w:t>14. What is the name of one Ivy League college</w:t>
      </w:r>
      <w:r w:rsidR="00665765" w:rsidRPr="0003058A">
        <w:rPr>
          <w:rFonts w:ascii="Britannic Bold" w:eastAsia="Times New Roman" w:hAnsi="Britannic Bold" w:cs="Arial"/>
          <w:color w:val="050505"/>
          <w:sz w:val="28"/>
          <w:szCs w:val="28"/>
        </w:rPr>
        <w:t xml:space="preserve"> or university</w:t>
      </w:r>
      <w:r w:rsidR="001C55D6" w:rsidRPr="0003058A">
        <w:rPr>
          <w:rFonts w:ascii="Britannic Bold" w:eastAsia="Times New Roman" w:hAnsi="Britannic Bold" w:cs="Arial"/>
          <w:color w:val="050505"/>
          <w:sz w:val="28"/>
          <w:szCs w:val="28"/>
        </w:rPr>
        <w:t>?</w:t>
      </w:r>
      <w:r w:rsidR="00C4161B" w:rsidRPr="00C4161B">
        <w:rPr>
          <w:rFonts w:ascii="Britannic Bold" w:eastAsia="Times New Roman" w:hAnsi="Britannic Bold" w:cs="Arial"/>
          <w:noProof/>
          <w:color w:val="050505"/>
          <w:sz w:val="28"/>
          <w:szCs w:val="28"/>
        </w:rPr>
        <w:t xml:space="preserve"> </w:t>
      </w:r>
    </w:p>
    <w:p w14:paraId="56B83D6B" w14:textId="77777777" w:rsidR="00665765" w:rsidRPr="0003058A" w:rsidRDefault="00665765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</w:p>
    <w:p w14:paraId="5822C580" w14:textId="38D3B72B" w:rsidR="001C55D6" w:rsidRPr="0003058A" w:rsidRDefault="001C55D6" w:rsidP="001C55D6">
      <w:pPr>
        <w:shd w:val="clear" w:color="auto" w:fill="FFFFFF"/>
        <w:rPr>
          <w:rFonts w:ascii="Britannic Bold" w:eastAsia="Times New Roman" w:hAnsi="Britannic Bold" w:cs="Arial"/>
          <w:color w:val="050505"/>
          <w:sz w:val="28"/>
          <w:szCs w:val="28"/>
        </w:rPr>
      </w:pPr>
      <w:r w:rsidRPr="0003058A">
        <w:rPr>
          <w:rFonts w:ascii="Britannic Bold" w:eastAsia="Times New Roman" w:hAnsi="Britannic Bold" w:cs="Arial"/>
          <w:color w:val="050505"/>
          <w:sz w:val="28"/>
          <w:szCs w:val="28"/>
        </w:rPr>
        <w:t>15. What are scholarships?</w:t>
      </w:r>
    </w:p>
    <w:p w14:paraId="13EF0CF5" w14:textId="77777777" w:rsidR="00E57F16" w:rsidRPr="0003058A" w:rsidRDefault="00E57F16">
      <w:pPr>
        <w:rPr>
          <w:rFonts w:ascii="Britannic Bold" w:hAnsi="Britannic Bold"/>
          <w:sz w:val="32"/>
          <w:szCs w:val="32"/>
        </w:rPr>
      </w:pPr>
    </w:p>
    <w:sectPr w:rsidR="00E57F16" w:rsidRPr="0003058A" w:rsidSect="00665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6"/>
    <w:rsid w:val="0003058A"/>
    <w:rsid w:val="001C55D6"/>
    <w:rsid w:val="00665765"/>
    <w:rsid w:val="007F3E36"/>
    <w:rsid w:val="008F37DF"/>
    <w:rsid w:val="0090028C"/>
    <w:rsid w:val="00C4161B"/>
    <w:rsid w:val="00D14D50"/>
    <w:rsid w:val="00DA2402"/>
    <w:rsid w:val="00E338C4"/>
    <w:rsid w:val="00E57F16"/>
    <w:rsid w:val="00EB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3476"/>
  <w15:chartTrackingRefBased/>
  <w15:docId w15:val="{DB51748B-A47A-AB44-A1EF-A951C53D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Whitten</dc:creator>
  <cp:keywords/>
  <dc:description/>
  <cp:lastModifiedBy>Suzette Telli</cp:lastModifiedBy>
  <cp:revision>2</cp:revision>
  <dcterms:created xsi:type="dcterms:W3CDTF">2023-08-10T16:01:00Z</dcterms:created>
  <dcterms:modified xsi:type="dcterms:W3CDTF">2023-08-10T16:01:00Z</dcterms:modified>
</cp:coreProperties>
</file>